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1EF" w:rsidRDefault="001741EF" w:rsidP="001741EF">
      <w:pPr>
        <w:ind w:left="284" w:right="288"/>
        <w:jc w:val="center"/>
        <w:rPr>
          <w:b/>
          <w:sz w:val="24"/>
          <w:szCs w:val="24"/>
          <w:lang w:val="sr-Latn-RS"/>
        </w:rPr>
      </w:pPr>
      <w:r w:rsidRPr="001741EF">
        <w:rPr>
          <w:b/>
          <w:sz w:val="24"/>
          <w:szCs w:val="24"/>
          <w:lang w:val="sr-Latn-RS"/>
        </w:rPr>
        <w:t>POSLOVNE FINANSIJE U HOTELIJERSTVU</w:t>
      </w:r>
    </w:p>
    <w:p w:rsidR="00063510" w:rsidRPr="001741EF" w:rsidRDefault="00063510" w:rsidP="001741EF">
      <w:pPr>
        <w:ind w:left="284" w:right="288"/>
        <w:jc w:val="center"/>
        <w:rPr>
          <w:b/>
          <w:sz w:val="24"/>
          <w:szCs w:val="24"/>
          <w:lang w:val="sr-Latn-RS"/>
        </w:rPr>
      </w:pPr>
    </w:p>
    <w:p w:rsidR="001741EF" w:rsidRPr="001741EF" w:rsidRDefault="001741EF" w:rsidP="004071A4">
      <w:pPr>
        <w:widowControl/>
        <w:numPr>
          <w:ilvl w:val="0"/>
          <w:numId w:val="14"/>
        </w:numPr>
        <w:autoSpaceDE/>
        <w:autoSpaceDN/>
        <w:spacing w:after="160" w:line="259" w:lineRule="auto"/>
        <w:ind w:left="284" w:right="288"/>
        <w:jc w:val="both"/>
        <w:rPr>
          <w:sz w:val="24"/>
          <w:szCs w:val="24"/>
          <w:lang w:val="sr-Latn-RS"/>
        </w:rPr>
      </w:pPr>
      <w:r w:rsidRPr="001741EF">
        <w:rPr>
          <w:sz w:val="24"/>
          <w:szCs w:val="24"/>
        </w:rPr>
        <w:t>Poslovne finansije, kao nau</w:t>
      </w:r>
      <w:r w:rsidRPr="001741EF">
        <w:rPr>
          <w:sz w:val="24"/>
          <w:szCs w:val="24"/>
          <w:lang w:val="sr-Latn-RS"/>
        </w:rPr>
        <w:t>čna disciplina, daju Odgovor na sledeća pitanja:</w:t>
      </w:r>
    </w:p>
    <w:p w:rsidR="001741EF" w:rsidRPr="001741EF" w:rsidRDefault="001741EF" w:rsidP="004071A4">
      <w:pPr>
        <w:widowControl/>
        <w:numPr>
          <w:ilvl w:val="0"/>
          <w:numId w:val="15"/>
        </w:numPr>
        <w:autoSpaceDE/>
        <w:autoSpaceDN/>
        <w:spacing w:after="160" w:line="259" w:lineRule="auto"/>
        <w:ind w:left="284" w:right="288"/>
        <w:jc w:val="both"/>
        <w:rPr>
          <w:sz w:val="24"/>
          <w:szCs w:val="24"/>
          <w:lang w:val="sr-Latn-RS"/>
        </w:rPr>
      </w:pPr>
      <w:r w:rsidRPr="001741EF">
        <w:rPr>
          <w:sz w:val="24"/>
          <w:szCs w:val="24"/>
          <w:lang w:val="sr-Latn-RS"/>
        </w:rPr>
        <w:t>koliko finansijskih sredstava treba uložiti u pojedine oblike fiksne i tekuće imovine, kao i u ukupnu poslovnu imovinu;</w:t>
      </w:r>
    </w:p>
    <w:p w:rsidR="001741EF" w:rsidRPr="001741EF" w:rsidRDefault="001741EF" w:rsidP="004071A4">
      <w:pPr>
        <w:widowControl/>
        <w:numPr>
          <w:ilvl w:val="0"/>
          <w:numId w:val="15"/>
        </w:numPr>
        <w:autoSpaceDE/>
        <w:autoSpaceDN/>
        <w:spacing w:after="160" w:line="259" w:lineRule="auto"/>
        <w:ind w:left="284" w:right="288"/>
        <w:jc w:val="both"/>
        <w:rPr>
          <w:sz w:val="24"/>
          <w:szCs w:val="24"/>
          <w:lang w:val="sr-Latn-RS"/>
        </w:rPr>
      </w:pPr>
      <w:r w:rsidRPr="001741EF">
        <w:rPr>
          <w:sz w:val="24"/>
          <w:szCs w:val="24"/>
          <w:lang w:val="sr-Latn-RS"/>
        </w:rPr>
        <w:t>iz kojih izvora bi se ta sredstva mogla pribaviti tj;</w:t>
      </w:r>
    </w:p>
    <w:p w:rsidR="001741EF" w:rsidRPr="001741EF" w:rsidRDefault="001741EF" w:rsidP="004071A4">
      <w:pPr>
        <w:widowControl/>
        <w:numPr>
          <w:ilvl w:val="0"/>
          <w:numId w:val="15"/>
        </w:numPr>
        <w:autoSpaceDE/>
        <w:autoSpaceDN/>
        <w:spacing w:after="160" w:line="259" w:lineRule="auto"/>
        <w:ind w:left="284" w:right="288"/>
        <w:jc w:val="both"/>
        <w:rPr>
          <w:sz w:val="24"/>
          <w:szCs w:val="24"/>
          <w:lang w:val="sr-Latn-RS"/>
        </w:rPr>
      </w:pPr>
      <w:r w:rsidRPr="001741EF">
        <w:rPr>
          <w:sz w:val="24"/>
          <w:szCs w:val="24"/>
          <w:lang w:val="sr-Latn-RS"/>
        </w:rPr>
        <w:t>na koji način formirati strukturu kapitala hotelijerskog preduzeća.</w:t>
      </w:r>
    </w:p>
    <w:p w:rsidR="001741EF" w:rsidRPr="001741EF" w:rsidRDefault="001741EF" w:rsidP="004071A4">
      <w:pPr>
        <w:widowControl/>
        <w:numPr>
          <w:ilvl w:val="0"/>
          <w:numId w:val="16"/>
        </w:numPr>
        <w:autoSpaceDE/>
        <w:autoSpaceDN/>
        <w:spacing w:after="160" w:line="259" w:lineRule="auto"/>
        <w:ind w:left="284" w:right="288"/>
        <w:jc w:val="both"/>
        <w:rPr>
          <w:sz w:val="24"/>
          <w:szCs w:val="24"/>
          <w:lang w:val="sr-Latn-RS"/>
        </w:rPr>
      </w:pPr>
      <w:r w:rsidRPr="001741EF">
        <w:rPr>
          <w:sz w:val="24"/>
          <w:szCs w:val="24"/>
          <w:lang w:val="sr-Latn-RS"/>
        </w:rPr>
        <w:t>Poslovne finansije, kao delatnost, izučavaju:</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Zadatke finansijske funkcije;</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Izvore finansiranja i cenu kapitala;</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Upravljanje poslovnim finansijama (finansijska politika, planiranje, organizaciju, evidenciju, kontrolu, analizu i informisanje);</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Planiranje novčanih tokova,</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Planiranje i analizu obrtnog kapitala;</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Finansijske instrumente i hartije od vrednosti;</w:t>
      </w:r>
    </w:p>
    <w:p w:rsidR="001741EF" w:rsidRPr="001741EF" w:rsidRDefault="001741EF" w:rsidP="004071A4">
      <w:pPr>
        <w:widowControl/>
        <w:numPr>
          <w:ilvl w:val="0"/>
          <w:numId w:val="17"/>
        </w:numPr>
        <w:autoSpaceDE/>
        <w:autoSpaceDN/>
        <w:spacing w:after="160" w:line="259" w:lineRule="auto"/>
        <w:ind w:left="284" w:right="288"/>
        <w:jc w:val="both"/>
        <w:rPr>
          <w:sz w:val="24"/>
          <w:szCs w:val="24"/>
          <w:lang w:val="sr-Latn-RS"/>
        </w:rPr>
      </w:pPr>
      <w:r w:rsidRPr="001741EF">
        <w:rPr>
          <w:sz w:val="24"/>
          <w:szCs w:val="24"/>
          <w:lang w:val="sr-Latn-RS"/>
        </w:rPr>
        <w:t>Finansijske ocene efektivnosti investicija i investicionih i finansijskih odluka u uslovima rizika, i dr</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r w:rsidRPr="001741EF">
        <w:rPr>
          <w:sz w:val="24"/>
          <w:szCs w:val="24"/>
          <w:lang w:val="sr-Latn-RS"/>
        </w:rPr>
        <w:t>Poslovanje hotelijerskih, kao i ostalih, preduzeća je pod uticajem okruženja. Uspeh preduzeća zavisi od toga koliko preduzeće brzo i efikasno reaguje na promene u okruženju – tehnološke, marketinške i ostale promene. Ono to može učiniti tako što će biti otvoreno prema okruženju i pravovemeno reagovati na promene i zahteve tržišta.</w:t>
      </w:r>
    </w:p>
    <w:p w:rsidR="001741EF" w:rsidRPr="001741EF" w:rsidRDefault="001741EF" w:rsidP="001741EF">
      <w:pPr>
        <w:ind w:left="284" w:right="288"/>
        <w:jc w:val="both"/>
        <w:rPr>
          <w:sz w:val="24"/>
          <w:szCs w:val="24"/>
          <w:lang w:val="sr-Latn-RS"/>
        </w:rPr>
      </w:pPr>
      <w:r w:rsidRPr="001741EF">
        <w:rPr>
          <w:sz w:val="24"/>
          <w:szCs w:val="24"/>
          <w:lang w:val="sr-Latn-RS"/>
        </w:rPr>
        <w:t>Finansijski snažno preduzeće uspešnije i lakše prevazilazi pormene u okruženju i okruženje ima manji uticaj na njegovu efikasnost.</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r w:rsidRPr="001741EF">
        <w:rPr>
          <w:sz w:val="24"/>
          <w:szCs w:val="24"/>
          <w:lang w:val="sr-Latn-RS"/>
        </w:rPr>
        <w:t>Proizvodno uslužne operacije (poslovi) se ostvaruju preko četiri elementarne funkcije (proizvodne, nabavne, prodajne i finansijske). Uspešno poslovanje pretpostavlja efikasnu finansijsu funkciju.</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rPr>
          <w:sz w:val="24"/>
          <w:szCs w:val="24"/>
          <w:lang w:val="sr-Latn-RS"/>
        </w:rPr>
      </w:pPr>
      <w:r w:rsidRPr="001741EF">
        <w:rPr>
          <w:sz w:val="24"/>
          <w:szCs w:val="24"/>
          <w:lang w:val="sr-Latn-RS"/>
        </w:rPr>
        <w:br w:type="page"/>
      </w:r>
    </w:p>
    <w:p w:rsidR="001741EF" w:rsidRPr="001741EF" w:rsidRDefault="001741EF" w:rsidP="001741EF">
      <w:pPr>
        <w:ind w:left="284" w:right="288"/>
        <w:jc w:val="center"/>
        <w:rPr>
          <w:b/>
          <w:sz w:val="24"/>
          <w:szCs w:val="24"/>
          <w:lang w:val="sr-Latn-RS"/>
        </w:rPr>
      </w:pPr>
      <w:r w:rsidRPr="001741EF">
        <w:rPr>
          <w:b/>
          <w:sz w:val="24"/>
          <w:szCs w:val="24"/>
          <w:lang w:val="sr-Latn-RS"/>
        </w:rPr>
        <w:lastRenderedPageBreak/>
        <w:t>PREDUZETNIČKE FINANSIJE</w:t>
      </w:r>
    </w:p>
    <w:p w:rsidR="00063510" w:rsidRDefault="00063510" w:rsidP="001741EF">
      <w:pPr>
        <w:ind w:left="284" w:right="288"/>
        <w:jc w:val="both"/>
        <w:rPr>
          <w:sz w:val="24"/>
          <w:szCs w:val="24"/>
        </w:rPr>
      </w:pPr>
    </w:p>
    <w:p w:rsidR="001741EF" w:rsidRPr="001741EF" w:rsidRDefault="001741EF" w:rsidP="001741EF">
      <w:pPr>
        <w:ind w:left="284" w:right="288"/>
        <w:jc w:val="both"/>
        <w:rPr>
          <w:sz w:val="24"/>
          <w:szCs w:val="24"/>
          <w:lang w:val="sr-Latn-RS"/>
        </w:rPr>
      </w:pPr>
      <w:r w:rsidRPr="001741EF">
        <w:rPr>
          <w:sz w:val="24"/>
          <w:szCs w:val="24"/>
        </w:rPr>
        <w:t>Predu</w:t>
      </w:r>
      <w:r w:rsidRPr="001741EF">
        <w:rPr>
          <w:sz w:val="24"/>
          <w:szCs w:val="24"/>
          <w:lang w:val="sr-Latn-RS"/>
        </w:rPr>
        <w:t>zetnik je fizičko lice koje je registrovano i koje radi sticanja dobiti u vidu zanimanja obavlja sve zakonom dozvoljene delatnosti.</w:t>
      </w:r>
    </w:p>
    <w:p w:rsidR="001741EF" w:rsidRPr="001741EF" w:rsidRDefault="001741EF" w:rsidP="001741EF">
      <w:pPr>
        <w:ind w:left="284" w:right="288"/>
        <w:jc w:val="both"/>
        <w:rPr>
          <w:sz w:val="24"/>
          <w:szCs w:val="24"/>
          <w:lang w:val="sr-Latn-RS"/>
        </w:rPr>
      </w:pPr>
      <w:r w:rsidRPr="001741EF">
        <w:rPr>
          <w:sz w:val="24"/>
          <w:szCs w:val="24"/>
          <w:lang w:val="sr-Latn-RS"/>
        </w:rPr>
        <w:t>U hotelsko turističkoj industriji Evropske Unija dominira sektor malih i srednjih preduzeća (99%), a 94% pfirmi je sa manje od 10 zaposlenih (mikro preduzeća).</w:t>
      </w:r>
    </w:p>
    <w:p w:rsidR="001741EF" w:rsidRPr="001741EF" w:rsidRDefault="001741EF" w:rsidP="001741EF">
      <w:pPr>
        <w:ind w:left="284" w:right="288"/>
        <w:jc w:val="both"/>
        <w:rPr>
          <w:sz w:val="24"/>
          <w:szCs w:val="24"/>
          <w:lang w:val="sr-Latn-RS"/>
        </w:rPr>
      </w:pPr>
      <w:r w:rsidRPr="001741EF">
        <w:rPr>
          <w:sz w:val="24"/>
          <w:szCs w:val="24"/>
          <w:lang w:val="sr-Latn-RS"/>
        </w:rPr>
        <w:t xml:space="preserve">Da bi preduzetnik uspešno započeo svoj biznis, potrebno je da razvije kvalitetan </w:t>
      </w:r>
      <w:r w:rsidRPr="001741EF">
        <w:rPr>
          <w:b/>
          <w:sz w:val="24"/>
          <w:szCs w:val="24"/>
          <w:lang w:val="sr-Latn-RS"/>
        </w:rPr>
        <w:t>biznis plan</w:t>
      </w:r>
      <w:r w:rsidRPr="001741EF">
        <w:rPr>
          <w:sz w:val="24"/>
          <w:szCs w:val="24"/>
          <w:lang w:val="sr-Latn-RS"/>
        </w:rPr>
        <w:t xml:space="preserve">, a da bi uspešno startovao, podrazumevaju se </w:t>
      </w:r>
      <w:r w:rsidRPr="001741EF">
        <w:rPr>
          <w:b/>
          <w:sz w:val="24"/>
          <w:szCs w:val="24"/>
          <w:lang w:val="sr-Latn-RS"/>
        </w:rPr>
        <w:t>povoljna tržišna prilika</w:t>
      </w:r>
      <w:r w:rsidRPr="001741EF">
        <w:rPr>
          <w:sz w:val="24"/>
          <w:szCs w:val="24"/>
          <w:lang w:val="sr-Latn-RS"/>
        </w:rPr>
        <w:t xml:space="preserve">, </w:t>
      </w:r>
      <w:r w:rsidRPr="001741EF">
        <w:rPr>
          <w:b/>
          <w:sz w:val="24"/>
          <w:szCs w:val="24"/>
          <w:lang w:val="sr-Latn-RS"/>
        </w:rPr>
        <w:t>kvalitet</w:t>
      </w:r>
      <w:r w:rsidRPr="001741EF">
        <w:rPr>
          <w:sz w:val="24"/>
          <w:szCs w:val="24"/>
          <w:lang w:val="sr-Latn-RS"/>
        </w:rPr>
        <w:t xml:space="preserve"> preduzetnika i </w:t>
      </w:r>
      <w:r w:rsidRPr="001741EF">
        <w:rPr>
          <w:b/>
          <w:sz w:val="24"/>
          <w:szCs w:val="24"/>
          <w:lang w:val="sr-Latn-RS"/>
        </w:rPr>
        <w:t>kapital</w:t>
      </w:r>
      <w:r w:rsidRPr="001741EF">
        <w:rPr>
          <w:sz w:val="24"/>
          <w:szCs w:val="24"/>
          <w:lang w:val="sr-Latn-RS"/>
        </w:rPr>
        <w:t xml:space="preserve"> potreban da se preduzeće otvori i započne svoj razvoj.</w:t>
      </w:r>
    </w:p>
    <w:p w:rsidR="001741EF" w:rsidRPr="001741EF" w:rsidRDefault="001741EF" w:rsidP="001741EF">
      <w:pPr>
        <w:ind w:left="284" w:right="288"/>
        <w:jc w:val="both"/>
        <w:rPr>
          <w:b/>
          <w:sz w:val="24"/>
          <w:szCs w:val="24"/>
          <w:lang w:val="sr-Latn-RS"/>
        </w:rPr>
      </w:pPr>
      <w:r w:rsidRPr="001741EF">
        <w:rPr>
          <w:sz w:val="24"/>
          <w:szCs w:val="24"/>
          <w:lang w:val="sr-Latn-RS"/>
        </w:rPr>
        <w:t xml:space="preserve">Kapital preduzetnika može biti </w:t>
      </w:r>
      <w:r w:rsidRPr="001741EF">
        <w:rPr>
          <w:b/>
          <w:sz w:val="24"/>
          <w:szCs w:val="24"/>
          <w:lang w:val="sr-Latn-RS"/>
        </w:rPr>
        <w:t>dugovni i vlasnički.</w:t>
      </w:r>
    </w:p>
    <w:p w:rsidR="001741EF" w:rsidRPr="001741EF" w:rsidRDefault="001741EF" w:rsidP="001741EF">
      <w:pPr>
        <w:ind w:left="284" w:right="288"/>
        <w:jc w:val="both"/>
        <w:rPr>
          <w:sz w:val="24"/>
          <w:szCs w:val="24"/>
          <w:lang w:val="sr-Latn-RS"/>
        </w:rPr>
      </w:pPr>
      <w:r w:rsidRPr="001741EF">
        <w:rPr>
          <w:sz w:val="24"/>
          <w:szCs w:val="24"/>
          <w:lang w:val="sr-Latn-RS"/>
        </w:rPr>
        <w:t>Dugovni kapital nosi kamatu i obavezu vraćanja glavnice po dospeću.</w:t>
      </w:r>
    </w:p>
    <w:p w:rsidR="001741EF" w:rsidRPr="001741EF" w:rsidRDefault="001741EF" w:rsidP="001741EF">
      <w:pPr>
        <w:ind w:left="284" w:right="288"/>
        <w:jc w:val="both"/>
        <w:rPr>
          <w:sz w:val="24"/>
          <w:szCs w:val="24"/>
          <w:lang w:val="sr-Latn-RS"/>
        </w:rPr>
      </w:pPr>
      <w:r w:rsidRPr="001741EF">
        <w:rPr>
          <w:sz w:val="24"/>
          <w:szCs w:val="24"/>
          <w:lang w:val="sr-Latn-RS"/>
        </w:rPr>
        <w:t>Vlasnički kapital je uglavnom osnovni kapital (štednja vlasnika) sa kojim preduzetnici startuju.</w:t>
      </w:r>
    </w:p>
    <w:p w:rsidR="001741EF" w:rsidRPr="001741EF" w:rsidRDefault="001741EF" w:rsidP="001741EF">
      <w:pPr>
        <w:ind w:left="284" w:right="288"/>
        <w:jc w:val="both"/>
        <w:rPr>
          <w:sz w:val="24"/>
          <w:szCs w:val="24"/>
          <w:lang w:val="sr-Latn-RS"/>
        </w:rPr>
      </w:pPr>
      <w:r w:rsidRPr="001741EF">
        <w:rPr>
          <w:sz w:val="24"/>
          <w:szCs w:val="24"/>
          <w:lang w:val="sr-Latn-RS"/>
        </w:rPr>
        <w:t xml:space="preserve">Profit je osnovno merilo zaduživanja. Profit kod američkih kompanija se uglavnom kreće od 5-15% nakon pokrića svih troškova i poreza. </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center"/>
        <w:rPr>
          <w:b/>
          <w:sz w:val="24"/>
          <w:szCs w:val="24"/>
          <w:lang w:val="sr-Latn-RS"/>
        </w:rPr>
      </w:pPr>
      <w:r w:rsidRPr="001741EF">
        <w:rPr>
          <w:b/>
          <w:sz w:val="24"/>
          <w:szCs w:val="24"/>
          <w:lang w:val="sr-Latn-RS"/>
        </w:rPr>
        <w:t>KORPORATIVNE FINANSIJE</w:t>
      </w:r>
    </w:p>
    <w:p w:rsidR="001741EF" w:rsidRPr="001741EF" w:rsidRDefault="001741EF" w:rsidP="001741EF">
      <w:pPr>
        <w:ind w:left="284" w:right="288"/>
        <w:jc w:val="both"/>
        <w:rPr>
          <w:sz w:val="24"/>
          <w:szCs w:val="24"/>
          <w:lang w:val="sr-Latn-RS"/>
        </w:rPr>
      </w:pPr>
      <w:r w:rsidRPr="001741EF">
        <w:rPr>
          <w:sz w:val="24"/>
          <w:szCs w:val="24"/>
          <w:lang w:val="sr-Latn-RS"/>
        </w:rPr>
        <w:t>Korporativne finansije se mogu opisati kao izučavanje odluka koje svako preduzeće mora da donese.</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ru-RU"/>
        </w:rPr>
      </w:pPr>
      <w:r w:rsidRPr="001741EF">
        <w:rPr>
          <w:b/>
          <w:bCs/>
          <w:sz w:val="24"/>
          <w:szCs w:val="24"/>
          <w:u w:val="single"/>
          <w:lang w:val="hr-HR"/>
        </w:rPr>
        <w:t>У друштвима са ограниченом одговорношћу</w:t>
      </w:r>
      <w:r w:rsidRPr="001741EF">
        <w:rPr>
          <w:sz w:val="24"/>
          <w:szCs w:val="24"/>
          <w:lang w:val="hr-HR"/>
        </w:rPr>
        <w:t xml:space="preserve"> до сопствених средстава се долази преко </w:t>
      </w:r>
      <w:r w:rsidRPr="001741EF">
        <w:rPr>
          <w:b/>
          <w:bCs/>
          <w:sz w:val="24"/>
          <w:szCs w:val="24"/>
          <w:u w:val="single"/>
          <w:lang w:val="hr-HR"/>
        </w:rPr>
        <w:t>удела</w:t>
      </w:r>
      <w:r w:rsidRPr="001741EF">
        <w:rPr>
          <w:sz w:val="24"/>
          <w:szCs w:val="24"/>
          <w:lang w:val="hr-HR"/>
        </w:rPr>
        <w:t xml:space="preserve"> чланова друштва. За разлику од инокосних </w:t>
      </w:r>
      <w:r w:rsidRPr="001741EF">
        <w:rPr>
          <w:sz w:val="24"/>
          <w:szCs w:val="24"/>
          <w:lang w:val="sr-Cyrl-CS"/>
        </w:rPr>
        <w:t>компанија</w:t>
      </w:r>
      <w:r w:rsidRPr="001741EF">
        <w:rPr>
          <w:sz w:val="24"/>
          <w:szCs w:val="24"/>
          <w:lang w:val="hr-HR"/>
        </w:rPr>
        <w:t xml:space="preserve"> и друштава лица, у друштвима капитала којима припадају друштва са ограниченом одговорношћу извршено је подвајање власника и друштва. </w:t>
      </w:r>
      <w:r w:rsidRPr="001741EF">
        <w:rPr>
          <w:sz w:val="24"/>
          <w:szCs w:val="24"/>
          <w:lang w:val="sr-Cyrl-CS"/>
        </w:rPr>
        <w:t>За обавезе проистекле из пословања одговара само друштво до висине сопственог капитала.</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ru-RU"/>
        </w:rPr>
      </w:pPr>
      <w:r w:rsidRPr="001741EF">
        <w:rPr>
          <w:b/>
          <w:bCs/>
          <w:sz w:val="24"/>
          <w:szCs w:val="24"/>
          <w:u w:val="single"/>
          <w:lang w:val="hr-HR"/>
        </w:rPr>
        <w:t>Деоничка или акционарска друштва</w:t>
      </w:r>
      <w:r w:rsidRPr="001741EF">
        <w:rPr>
          <w:sz w:val="24"/>
          <w:szCs w:val="24"/>
          <w:lang w:val="hr-HR"/>
        </w:rPr>
        <w:t xml:space="preserve"> сопствена средства стичу продајом емитованих деоница. Деонички капитал који се формира продајом деоница</w:t>
      </w:r>
      <w:r w:rsidRPr="001741EF">
        <w:rPr>
          <w:sz w:val="24"/>
          <w:szCs w:val="24"/>
          <w:lang w:val="ru-RU"/>
        </w:rPr>
        <w:t xml:space="preserve"> </w:t>
      </w:r>
      <w:r w:rsidRPr="001741EF">
        <w:rPr>
          <w:sz w:val="24"/>
          <w:szCs w:val="24"/>
          <w:lang w:val="hr-HR"/>
        </w:rPr>
        <w:t>је основни део сопственог капитала ових друштава. Осим деоничког капитала у сопствени капитал деоничких друштава убрајају се ажио, резерве, пренета добит и нераспо</w:t>
      </w:r>
      <w:r w:rsidRPr="001741EF">
        <w:rPr>
          <w:sz w:val="24"/>
          <w:szCs w:val="24"/>
          <w:lang w:val="sr-Cyrl-CS"/>
        </w:rPr>
        <w:t>ређена</w:t>
      </w:r>
      <w:r w:rsidRPr="001741EF">
        <w:rPr>
          <w:sz w:val="24"/>
          <w:szCs w:val="24"/>
          <w:lang w:val="hr-HR"/>
        </w:rPr>
        <w:t xml:space="preserve"> добит.</w:t>
      </w:r>
    </w:p>
    <w:p w:rsidR="001741EF" w:rsidRPr="001741EF" w:rsidRDefault="001741EF" w:rsidP="001741EF">
      <w:pPr>
        <w:ind w:left="284" w:right="288"/>
        <w:jc w:val="both"/>
        <w:rPr>
          <w:sz w:val="24"/>
          <w:szCs w:val="24"/>
          <w:lang w:val="sr-Latn-RS"/>
        </w:rPr>
      </w:pPr>
      <w:r w:rsidRPr="001741EF">
        <w:rPr>
          <w:sz w:val="24"/>
          <w:szCs w:val="24"/>
          <w:lang w:val="sr-Latn-RS"/>
        </w:rPr>
        <w:t>Korporacije za svoja ulaganja prikupljaju sredstva iz dva izvora. Prvo, mogu pozajmiti novac od banke ili drugih zajmodavaca. Takva vrsta finansiranja se naziva zaduživanje. Drugo, mogu koristiti sredstva vlasnika preduzeća. Ta sredstva se nazivaju Sopstveni kapital, što kod AD se naziva akcijskim kapitalom.</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p>
    <w:tbl>
      <w:tblPr>
        <w:tblStyle w:val="TableGrid"/>
        <w:tblW w:w="0" w:type="auto"/>
        <w:tblLook w:val="04A0" w:firstRow="1" w:lastRow="0" w:firstColumn="1" w:lastColumn="0" w:noHBand="0" w:noVBand="1"/>
      </w:tblPr>
      <w:tblGrid>
        <w:gridCol w:w="2233"/>
        <w:gridCol w:w="2130"/>
        <w:gridCol w:w="2054"/>
        <w:gridCol w:w="2183"/>
      </w:tblGrid>
      <w:tr w:rsidR="001741EF" w:rsidRPr="001741EF" w:rsidTr="004F3F2C">
        <w:tc>
          <w:tcPr>
            <w:tcW w:w="4674" w:type="dxa"/>
            <w:gridSpan w:val="2"/>
            <w:shd w:val="clear" w:color="auto" w:fill="FFFF00"/>
          </w:tcPr>
          <w:p w:rsidR="001741EF" w:rsidRPr="001741EF" w:rsidRDefault="001741EF" w:rsidP="001741EF">
            <w:pPr>
              <w:ind w:left="284" w:right="288"/>
              <w:jc w:val="center"/>
              <w:rPr>
                <w:sz w:val="24"/>
                <w:szCs w:val="24"/>
                <w:lang w:val="sr-Latn-RS"/>
              </w:rPr>
            </w:pPr>
            <w:r w:rsidRPr="001741EF">
              <w:rPr>
                <w:sz w:val="24"/>
                <w:szCs w:val="24"/>
                <w:lang w:val="sr-Latn-RS"/>
              </w:rPr>
              <w:t>AKTIVA</w:t>
            </w:r>
          </w:p>
        </w:tc>
        <w:tc>
          <w:tcPr>
            <w:tcW w:w="4676" w:type="dxa"/>
            <w:gridSpan w:val="2"/>
            <w:shd w:val="clear" w:color="auto" w:fill="FFFF00"/>
          </w:tcPr>
          <w:p w:rsidR="001741EF" w:rsidRPr="001741EF" w:rsidRDefault="001741EF" w:rsidP="001741EF">
            <w:pPr>
              <w:ind w:left="284" w:right="288"/>
              <w:jc w:val="center"/>
              <w:rPr>
                <w:sz w:val="24"/>
                <w:szCs w:val="24"/>
                <w:lang w:val="sr-Latn-RS"/>
              </w:rPr>
            </w:pPr>
            <w:r w:rsidRPr="001741EF">
              <w:rPr>
                <w:sz w:val="24"/>
                <w:szCs w:val="24"/>
                <w:lang w:val="sr-Latn-RS"/>
              </w:rPr>
              <w:t>PASIVA</w:t>
            </w:r>
          </w:p>
        </w:tc>
      </w:tr>
      <w:tr w:rsidR="001741EF" w:rsidRPr="001741EF" w:rsidTr="004F3F2C">
        <w:tc>
          <w:tcPr>
            <w:tcW w:w="2337" w:type="dxa"/>
          </w:tcPr>
          <w:p w:rsidR="001741EF" w:rsidRPr="001741EF" w:rsidRDefault="001741EF" w:rsidP="001741EF">
            <w:pPr>
              <w:ind w:left="284" w:right="288"/>
              <w:rPr>
                <w:sz w:val="24"/>
                <w:szCs w:val="24"/>
                <w:lang w:val="sr-Latn-RS"/>
              </w:rPr>
            </w:pPr>
            <w:r w:rsidRPr="001741EF">
              <w:rPr>
                <w:sz w:val="24"/>
                <w:szCs w:val="24"/>
                <w:lang w:val="sr-Latn-RS"/>
              </w:rPr>
              <w:t>Postojeće investicije danas ostvaruju novčane tokove</w:t>
            </w:r>
          </w:p>
        </w:tc>
        <w:tc>
          <w:tcPr>
            <w:tcW w:w="2337" w:type="dxa"/>
            <w:shd w:val="clear" w:color="auto" w:fill="00B0F0"/>
          </w:tcPr>
          <w:p w:rsidR="001741EF" w:rsidRPr="001741EF" w:rsidRDefault="001741EF" w:rsidP="001741EF">
            <w:pPr>
              <w:ind w:left="284" w:right="288"/>
              <w:rPr>
                <w:sz w:val="24"/>
                <w:szCs w:val="24"/>
                <w:lang w:val="sr-Latn-RS"/>
              </w:rPr>
            </w:pPr>
            <w:r w:rsidRPr="001741EF">
              <w:rPr>
                <w:sz w:val="24"/>
                <w:szCs w:val="24"/>
                <w:lang w:val="sr-Latn-RS"/>
              </w:rPr>
              <w:t>Već izvršene investicije</w:t>
            </w:r>
          </w:p>
        </w:tc>
        <w:tc>
          <w:tcPr>
            <w:tcW w:w="2338" w:type="dxa"/>
          </w:tcPr>
          <w:p w:rsidR="001741EF" w:rsidRPr="001741EF" w:rsidRDefault="001741EF" w:rsidP="001741EF">
            <w:pPr>
              <w:ind w:left="284" w:right="288"/>
              <w:rPr>
                <w:sz w:val="24"/>
                <w:szCs w:val="24"/>
                <w:lang w:val="sr-Latn-RS"/>
              </w:rPr>
            </w:pPr>
            <w:r w:rsidRPr="001741EF">
              <w:rPr>
                <w:sz w:val="24"/>
                <w:szCs w:val="24"/>
                <w:lang w:val="sr-Latn-RS"/>
              </w:rPr>
              <w:t xml:space="preserve">Dug </w:t>
            </w:r>
          </w:p>
        </w:tc>
        <w:tc>
          <w:tcPr>
            <w:tcW w:w="2338" w:type="dxa"/>
            <w:shd w:val="clear" w:color="auto" w:fill="00B0F0"/>
          </w:tcPr>
          <w:p w:rsidR="001741EF" w:rsidRPr="001741EF" w:rsidRDefault="001741EF" w:rsidP="001741EF">
            <w:pPr>
              <w:ind w:left="284" w:right="288"/>
              <w:rPr>
                <w:sz w:val="24"/>
                <w:szCs w:val="24"/>
                <w:lang w:val="sr-Latn-RS"/>
              </w:rPr>
            </w:pPr>
            <w:r w:rsidRPr="001741EF">
              <w:rPr>
                <w:sz w:val="24"/>
                <w:szCs w:val="24"/>
                <w:lang w:val="sr-Latn-RS"/>
              </w:rPr>
              <w:t>Pozajmljeni kapital</w:t>
            </w:r>
          </w:p>
        </w:tc>
      </w:tr>
      <w:tr w:rsidR="001741EF" w:rsidRPr="001741EF" w:rsidTr="004F3F2C">
        <w:tc>
          <w:tcPr>
            <w:tcW w:w="2337" w:type="dxa"/>
          </w:tcPr>
          <w:p w:rsidR="001741EF" w:rsidRPr="001741EF" w:rsidRDefault="001741EF" w:rsidP="001741EF">
            <w:pPr>
              <w:ind w:left="284" w:right="288"/>
              <w:rPr>
                <w:sz w:val="24"/>
                <w:szCs w:val="24"/>
                <w:lang w:val="sr-Latn-RS"/>
              </w:rPr>
            </w:pPr>
            <w:r w:rsidRPr="001741EF">
              <w:rPr>
                <w:sz w:val="24"/>
                <w:szCs w:val="24"/>
                <w:lang w:val="sr-Latn-RS"/>
              </w:rPr>
              <w:t xml:space="preserve">Očekivana vrednost koja će biti </w:t>
            </w:r>
            <w:r w:rsidRPr="001741EF">
              <w:rPr>
                <w:sz w:val="24"/>
                <w:szCs w:val="24"/>
                <w:lang w:val="sr-Latn-RS"/>
              </w:rPr>
              <w:lastRenderedPageBreak/>
              <w:t>realizovana budućim investicijama</w:t>
            </w:r>
          </w:p>
        </w:tc>
        <w:tc>
          <w:tcPr>
            <w:tcW w:w="2337" w:type="dxa"/>
            <w:shd w:val="clear" w:color="auto" w:fill="00B0F0"/>
          </w:tcPr>
          <w:p w:rsidR="001741EF" w:rsidRPr="001741EF" w:rsidRDefault="001741EF" w:rsidP="001741EF">
            <w:pPr>
              <w:ind w:left="284" w:right="288"/>
              <w:rPr>
                <w:sz w:val="24"/>
                <w:szCs w:val="24"/>
                <w:lang w:val="sr-Latn-RS"/>
              </w:rPr>
            </w:pPr>
            <w:r w:rsidRPr="001741EF">
              <w:rPr>
                <w:sz w:val="24"/>
                <w:szCs w:val="24"/>
                <w:lang w:val="sr-Latn-RS"/>
              </w:rPr>
              <w:lastRenderedPageBreak/>
              <w:t>Investicije koje će se tek realizovati</w:t>
            </w:r>
          </w:p>
        </w:tc>
        <w:tc>
          <w:tcPr>
            <w:tcW w:w="2338" w:type="dxa"/>
          </w:tcPr>
          <w:p w:rsidR="001741EF" w:rsidRPr="001741EF" w:rsidRDefault="001741EF" w:rsidP="001741EF">
            <w:pPr>
              <w:ind w:left="284" w:right="288"/>
              <w:rPr>
                <w:sz w:val="24"/>
                <w:szCs w:val="24"/>
                <w:lang w:val="sr-Latn-RS"/>
              </w:rPr>
            </w:pPr>
            <w:r w:rsidRPr="001741EF">
              <w:rPr>
                <w:sz w:val="24"/>
                <w:szCs w:val="24"/>
                <w:lang w:val="sr-Latn-RS"/>
              </w:rPr>
              <w:t>Akcijski kapital</w:t>
            </w:r>
          </w:p>
        </w:tc>
        <w:tc>
          <w:tcPr>
            <w:tcW w:w="2338" w:type="dxa"/>
            <w:shd w:val="clear" w:color="auto" w:fill="00B0F0"/>
          </w:tcPr>
          <w:p w:rsidR="001741EF" w:rsidRPr="001741EF" w:rsidRDefault="001741EF" w:rsidP="001741EF">
            <w:pPr>
              <w:ind w:left="284" w:right="288"/>
              <w:rPr>
                <w:sz w:val="24"/>
                <w:szCs w:val="24"/>
                <w:lang w:val="sr-Latn-RS"/>
              </w:rPr>
            </w:pPr>
            <w:r w:rsidRPr="001741EF">
              <w:rPr>
                <w:sz w:val="24"/>
                <w:szCs w:val="24"/>
                <w:lang w:val="sr-Latn-RS"/>
              </w:rPr>
              <w:t>Sredstva vlasnika</w:t>
            </w:r>
          </w:p>
        </w:tc>
      </w:tr>
    </w:tbl>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center"/>
        <w:rPr>
          <w:b/>
          <w:sz w:val="24"/>
          <w:szCs w:val="24"/>
          <w:lang w:val="sr-Latn-RS"/>
        </w:rPr>
      </w:pPr>
      <w:r w:rsidRPr="001741EF">
        <w:rPr>
          <w:b/>
          <w:sz w:val="24"/>
          <w:szCs w:val="24"/>
          <w:lang w:val="sr-Latn-RS"/>
        </w:rPr>
        <w:t>OSNOVNI PRINCIPI KORPORATIVNIH FINANSIJA</w:t>
      </w:r>
    </w:p>
    <w:p w:rsidR="001741EF" w:rsidRPr="001741EF" w:rsidRDefault="001741EF" w:rsidP="004071A4">
      <w:pPr>
        <w:pStyle w:val="ListParagraph"/>
        <w:widowControl/>
        <w:numPr>
          <w:ilvl w:val="0"/>
          <w:numId w:val="19"/>
        </w:numPr>
        <w:autoSpaceDE/>
        <w:autoSpaceDN/>
        <w:spacing w:after="160" w:line="259" w:lineRule="auto"/>
        <w:ind w:left="284" w:right="288"/>
        <w:contextualSpacing/>
        <w:jc w:val="both"/>
        <w:rPr>
          <w:sz w:val="24"/>
          <w:szCs w:val="24"/>
          <w:lang w:val="sr-Latn-RS"/>
        </w:rPr>
      </w:pPr>
      <w:r w:rsidRPr="001741EF">
        <w:rPr>
          <w:sz w:val="24"/>
          <w:szCs w:val="24"/>
          <w:lang w:val="sr-Latn-RS"/>
        </w:rPr>
        <w:t>Investicioni princip: preduzeća treba da ulažu sredstva samo kada očekuju da će prinos biti veći od minimalno prihvatljivog prinosa. Minimalni prinos, nazivamo minimalna zahtevana stopa prinosa (hurdle rate)</w:t>
      </w:r>
    </w:p>
    <w:p w:rsidR="001741EF" w:rsidRPr="001741EF" w:rsidRDefault="001741EF" w:rsidP="004071A4">
      <w:pPr>
        <w:pStyle w:val="ListParagraph"/>
        <w:widowControl/>
        <w:numPr>
          <w:ilvl w:val="0"/>
          <w:numId w:val="19"/>
        </w:numPr>
        <w:autoSpaceDE/>
        <w:autoSpaceDN/>
        <w:spacing w:after="160" w:line="259" w:lineRule="auto"/>
        <w:ind w:left="284" w:right="288"/>
        <w:contextualSpacing/>
        <w:jc w:val="both"/>
        <w:rPr>
          <w:sz w:val="24"/>
          <w:szCs w:val="24"/>
          <w:lang w:val="sr-Latn-RS"/>
        </w:rPr>
      </w:pPr>
      <w:r w:rsidRPr="001741EF">
        <w:rPr>
          <w:sz w:val="24"/>
          <w:szCs w:val="24"/>
          <w:lang w:val="sr-Latn-RS"/>
        </w:rPr>
        <w:t>Princip finansiranja: miks duga i akcijskog kapitala izabran za finansiranje investicija treba da maksimira vrednost tih investicija.</w:t>
      </w:r>
    </w:p>
    <w:p w:rsidR="001741EF" w:rsidRPr="001741EF" w:rsidRDefault="001741EF" w:rsidP="001741EF">
      <w:pPr>
        <w:pStyle w:val="ListParagraph"/>
        <w:ind w:left="284" w:right="288"/>
        <w:jc w:val="both"/>
        <w:rPr>
          <w:sz w:val="24"/>
          <w:szCs w:val="24"/>
          <w:lang w:val="sr-Latn-RS"/>
        </w:rPr>
      </w:pPr>
      <w:r w:rsidRPr="001741EF">
        <w:rPr>
          <w:sz w:val="24"/>
          <w:szCs w:val="24"/>
          <w:lang w:val="sr-Latn-RS"/>
        </w:rPr>
        <w:t>Dugoročna sredstva se finansiraju dugoročnim zaduživanjem, dok se kratkoročna sredstva finansiraju kratkoročnim zaduživanjem.</w:t>
      </w:r>
    </w:p>
    <w:p w:rsidR="001741EF" w:rsidRPr="001741EF" w:rsidRDefault="001741EF" w:rsidP="001741EF">
      <w:pPr>
        <w:pStyle w:val="ListParagraph"/>
        <w:ind w:left="284" w:right="288"/>
        <w:jc w:val="both"/>
        <w:rPr>
          <w:sz w:val="24"/>
          <w:szCs w:val="24"/>
          <w:lang w:val="sr-Latn-RS"/>
        </w:rPr>
      </w:pPr>
    </w:p>
    <w:p w:rsidR="001741EF" w:rsidRPr="001741EF" w:rsidRDefault="001741EF" w:rsidP="001741EF">
      <w:pPr>
        <w:pStyle w:val="ListParagraph"/>
        <w:ind w:left="284" w:right="288"/>
        <w:jc w:val="both"/>
        <w:rPr>
          <w:sz w:val="24"/>
          <w:szCs w:val="24"/>
          <w:lang w:val="sr-Latn-RS"/>
        </w:rPr>
      </w:pPr>
      <w:r w:rsidRPr="001741EF">
        <w:rPr>
          <w:sz w:val="24"/>
          <w:szCs w:val="24"/>
          <w:lang w:val="sr-Latn-RS"/>
        </w:rPr>
        <w:t>Preduzeće treba da da odgovor na sledeća pitanja:</w:t>
      </w:r>
    </w:p>
    <w:p w:rsidR="001741EF" w:rsidRPr="001741EF" w:rsidRDefault="001741EF" w:rsidP="001741EF">
      <w:pPr>
        <w:pStyle w:val="ListParagraph"/>
        <w:ind w:left="284" w:right="288"/>
        <w:jc w:val="both"/>
        <w:rPr>
          <w:sz w:val="24"/>
          <w:szCs w:val="24"/>
          <w:lang w:val="sr-Latn-RS"/>
        </w:rPr>
      </w:pPr>
    </w:p>
    <w:tbl>
      <w:tblPr>
        <w:tblStyle w:val="TableGrid"/>
        <w:tblW w:w="0" w:type="auto"/>
        <w:tblInd w:w="720" w:type="dxa"/>
        <w:tblLook w:val="04A0" w:firstRow="1" w:lastRow="0" w:firstColumn="1" w:lastColumn="0" w:noHBand="0" w:noVBand="1"/>
      </w:tblPr>
      <w:tblGrid>
        <w:gridCol w:w="3915"/>
        <w:gridCol w:w="3965"/>
      </w:tblGrid>
      <w:tr w:rsidR="001741EF" w:rsidRPr="001741EF" w:rsidTr="004F3F2C">
        <w:tc>
          <w:tcPr>
            <w:tcW w:w="8630" w:type="dxa"/>
            <w:gridSpan w:val="2"/>
          </w:tcPr>
          <w:p w:rsidR="001741EF" w:rsidRPr="001741EF" w:rsidRDefault="001741EF" w:rsidP="001741EF">
            <w:pPr>
              <w:pStyle w:val="ListParagraph"/>
              <w:ind w:left="284" w:right="288"/>
              <w:jc w:val="center"/>
              <w:rPr>
                <w:sz w:val="24"/>
                <w:szCs w:val="24"/>
                <w:lang w:val="sr-Latn-RS"/>
              </w:rPr>
            </w:pPr>
            <w:r w:rsidRPr="001741EF">
              <w:rPr>
                <w:sz w:val="24"/>
                <w:szCs w:val="24"/>
                <w:lang w:val="sr-Latn-RS"/>
              </w:rPr>
              <w:t>Princip finansiranja</w:t>
            </w:r>
          </w:p>
        </w:tc>
      </w:tr>
      <w:tr w:rsidR="001741EF" w:rsidRPr="001741EF" w:rsidTr="004F3F2C">
        <w:tc>
          <w:tcPr>
            <w:tcW w:w="4315" w:type="dxa"/>
          </w:tcPr>
          <w:p w:rsidR="001741EF" w:rsidRPr="001741EF" w:rsidRDefault="001741EF" w:rsidP="001741EF">
            <w:pPr>
              <w:pStyle w:val="ListParagraph"/>
              <w:ind w:left="284" w:right="288"/>
              <w:jc w:val="both"/>
              <w:rPr>
                <w:sz w:val="24"/>
                <w:szCs w:val="24"/>
                <w:lang w:val="sr-Latn-RS"/>
              </w:rPr>
            </w:pPr>
            <w:r w:rsidRPr="001741EF">
              <w:rPr>
                <w:sz w:val="24"/>
                <w:szCs w:val="24"/>
                <w:lang w:val="sr-Latn-RS"/>
              </w:rPr>
              <w:t>Pozajmljeni novac – dug</w:t>
            </w:r>
          </w:p>
        </w:tc>
        <w:tc>
          <w:tcPr>
            <w:tcW w:w="4315" w:type="dxa"/>
          </w:tcPr>
          <w:p w:rsidR="001741EF" w:rsidRPr="001741EF" w:rsidRDefault="001741EF" w:rsidP="001741EF">
            <w:pPr>
              <w:pStyle w:val="ListParagraph"/>
              <w:ind w:left="284" w:right="288"/>
              <w:jc w:val="both"/>
              <w:rPr>
                <w:sz w:val="24"/>
                <w:szCs w:val="24"/>
                <w:lang w:val="sr-Cyrl-RS"/>
              </w:rPr>
            </w:pPr>
            <w:r w:rsidRPr="001741EF">
              <w:rPr>
                <w:sz w:val="24"/>
                <w:szCs w:val="24"/>
                <w:lang w:val="sr-Latn-RS"/>
              </w:rPr>
              <w:t>Pitanje vezano za finansijski miks: koji odnos duga i akcijskog kapitala preduzeće treba da ima?</w:t>
            </w:r>
          </w:p>
        </w:tc>
      </w:tr>
      <w:tr w:rsidR="001741EF" w:rsidRPr="001741EF" w:rsidTr="004F3F2C">
        <w:tc>
          <w:tcPr>
            <w:tcW w:w="4315" w:type="dxa"/>
          </w:tcPr>
          <w:p w:rsidR="001741EF" w:rsidRPr="001741EF" w:rsidRDefault="001741EF" w:rsidP="001741EF">
            <w:pPr>
              <w:pStyle w:val="ListParagraph"/>
              <w:ind w:left="284" w:right="288"/>
              <w:jc w:val="both"/>
              <w:rPr>
                <w:sz w:val="24"/>
                <w:szCs w:val="24"/>
                <w:lang w:val="sr-Latn-RS"/>
              </w:rPr>
            </w:pPr>
            <w:r w:rsidRPr="001741EF">
              <w:rPr>
                <w:sz w:val="24"/>
                <w:szCs w:val="24"/>
                <w:lang w:val="sr-Latn-RS"/>
              </w:rPr>
              <w:t>Novac vlasnika – akcijski kapital</w:t>
            </w:r>
          </w:p>
        </w:tc>
        <w:tc>
          <w:tcPr>
            <w:tcW w:w="4315" w:type="dxa"/>
          </w:tcPr>
          <w:p w:rsidR="001741EF" w:rsidRPr="001741EF" w:rsidRDefault="001741EF" w:rsidP="001741EF">
            <w:pPr>
              <w:pStyle w:val="ListParagraph"/>
              <w:ind w:left="284" w:right="288"/>
              <w:jc w:val="both"/>
              <w:rPr>
                <w:sz w:val="24"/>
                <w:szCs w:val="24"/>
                <w:lang w:val="sr-Latn-RS"/>
              </w:rPr>
            </w:pPr>
            <w:r w:rsidRPr="001741EF">
              <w:rPr>
                <w:sz w:val="24"/>
                <w:szCs w:val="24"/>
                <w:lang w:val="sr-Latn-RS"/>
              </w:rPr>
              <w:t>Pitanje vezano za vrstu finansiranja: Koju vrstu dužničkih ili vlasničkih hartija od vrednosti preduzeće treba da koristi?</w:t>
            </w:r>
          </w:p>
        </w:tc>
      </w:tr>
    </w:tbl>
    <w:p w:rsidR="001741EF" w:rsidRPr="001741EF" w:rsidRDefault="001741EF" w:rsidP="001741EF">
      <w:pPr>
        <w:pStyle w:val="ListParagraph"/>
        <w:ind w:left="284" w:right="288"/>
        <w:jc w:val="both"/>
        <w:rPr>
          <w:sz w:val="24"/>
          <w:szCs w:val="24"/>
          <w:lang w:val="sr-Latn-RS"/>
        </w:rPr>
      </w:pPr>
    </w:p>
    <w:p w:rsidR="001741EF" w:rsidRPr="001741EF" w:rsidRDefault="001741EF" w:rsidP="001741EF">
      <w:pPr>
        <w:pStyle w:val="ListParagraph"/>
        <w:ind w:left="284" w:right="288"/>
        <w:jc w:val="both"/>
        <w:rPr>
          <w:sz w:val="24"/>
          <w:szCs w:val="24"/>
          <w:lang w:val="sr-Latn-RS"/>
        </w:rPr>
      </w:pPr>
    </w:p>
    <w:p w:rsidR="001741EF" w:rsidRPr="001741EF" w:rsidRDefault="001741EF" w:rsidP="004071A4">
      <w:pPr>
        <w:pStyle w:val="ListParagraph"/>
        <w:widowControl/>
        <w:numPr>
          <w:ilvl w:val="0"/>
          <w:numId w:val="19"/>
        </w:numPr>
        <w:autoSpaceDE/>
        <w:autoSpaceDN/>
        <w:spacing w:after="160" w:line="259" w:lineRule="auto"/>
        <w:ind w:left="284" w:right="288"/>
        <w:contextualSpacing/>
        <w:jc w:val="both"/>
        <w:rPr>
          <w:sz w:val="24"/>
          <w:szCs w:val="24"/>
          <w:lang w:val="sr-Latn-RS"/>
        </w:rPr>
      </w:pPr>
      <w:r w:rsidRPr="001741EF">
        <w:rPr>
          <w:sz w:val="24"/>
          <w:szCs w:val="24"/>
          <w:lang w:val="sr-Latn-RS"/>
        </w:rPr>
        <w:t>Dividendni princip: -ukoliko preduzeća ne pronađu investicije koje će im doneti minimalnu zahtevanu stopu prinosa, onda se celokupan profit isplaćuje vlasnicima tj akcionarima.</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center"/>
        <w:rPr>
          <w:b/>
          <w:sz w:val="24"/>
          <w:szCs w:val="24"/>
          <w:lang w:val="sr-Latn-RS"/>
        </w:rPr>
      </w:pPr>
      <w:r w:rsidRPr="001741EF">
        <w:rPr>
          <w:b/>
          <w:sz w:val="24"/>
          <w:szCs w:val="24"/>
          <w:lang w:val="sr-Latn-RS"/>
        </w:rPr>
        <w:t>Instrumenti korporativnih finansija</w:t>
      </w:r>
    </w:p>
    <w:p w:rsidR="001741EF" w:rsidRPr="001741EF" w:rsidRDefault="001741EF" w:rsidP="001741EF">
      <w:pPr>
        <w:ind w:left="284" w:right="288"/>
        <w:jc w:val="both"/>
        <w:rPr>
          <w:sz w:val="24"/>
          <w:szCs w:val="24"/>
          <w:lang w:val="sr-Latn-RS"/>
        </w:rPr>
      </w:pPr>
    </w:p>
    <w:p w:rsidR="001741EF" w:rsidRPr="001741EF" w:rsidRDefault="001741EF" w:rsidP="001741EF">
      <w:pPr>
        <w:ind w:left="284" w:right="288"/>
        <w:jc w:val="both"/>
        <w:rPr>
          <w:sz w:val="24"/>
          <w:szCs w:val="24"/>
          <w:lang w:val="sr-Latn-RS"/>
        </w:rPr>
      </w:pPr>
      <w:r w:rsidRPr="001741EF">
        <w:rPr>
          <w:sz w:val="24"/>
          <w:szCs w:val="24"/>
          <w:lang w:val="sr-Latn-RS"/>
        </w:rPr>
        <w:t xml:space="preserve">Korporativne finansije obuhvataju sve odluke koje preduzeća donose, a koje utiču na njihovo finansiranje, znači da su i marketinšške i strategijske i propagandne odluke, takođe odluke vezane za korporativne finansije. </w:t>
      </w:r>
    </w:p>
    <w:p w:rsidR="001741EF" w:rsidRPr="001741EF" w:rsidRDefault="001741EF" w:rsidP="001741EF">
      <w:pPr>
        <w:ind w:left="284" w:right="288"/>
        <w:jc w:val="both"/>
        <w:rPr>
          <w:sz w:val="24"/>
          <w:szCs w:val="24"/>
          <w:lang w:val="sr-Latn-RS"/>
        </w:rPr>
      </w:pPr>
      <w:r w:rsidRPr="001741EF">
        <w:rPr>
          <w:sz w:val="24"/>
          <w:szCs w:val="24"/>
          <w:lang w:val="sr-Latn-RS"/>
        </w:rPr>
        <w:t>Osnovni cilj korporativnih finansija jeste maksimiranje profita i vrednosti preduzeća. Da bi se to postiglo, moraju se pridržavati prethodna tri navedena principa.</w:t>
      </w:r>
    </w:p>
    <w:p w:rsidR="001741EF" w:rsidRPr="001741EF" w:rsidRDefault="001741EF" w:rsidP="001741EF">
      <w:pPr>
        <w:ind w:left="284" w:right="288"/>
        <w:jc w:val="center"/>
        <w:rPr>
          <w:b/>
          <w:sz w:val="24"/>
          <w:szCs w:val="24"/>
          <w:lang w:val="sr-Latn-RS"/>
        </w:rPr>
      </w:pPr>
      <w:r w:rsidRPr="001741EF">
        <w:rPr>
          <w:b/>
          <w:sz w:val="24"/>
          <w:szCs w:val="24"/>
          <w:lang w:val="sr-Latn-RS"/>
        </w:rPr>
        <w:t>INVESTICIONE I FINANSIJSKE ODLUKE</w:t>
      </w:r>
    </w:p>
    <w:p w:rsidR="001741EF" w:rsidRPr="001741EF" w:rsidRDefault="001741EF" w:rsidP="001741EF">
      <w:pPr>
        <w:ind w:left="284" w:right="288"/>
        <w:jc w:val="both"/>
        <w:rPr>
          <w:sz w:val="24"/>
          <w:szCs w:val="24"/>
          <w:lang w:val="sr-Latn-RS"/>
        </w:rPr>
      </w:pPr>
      <w:r w:rsidRPr="001741EF">
        <w:rPr>
          <w:sz w:val="24"/>
          <w:szCs w:val="24"/>
          <w:lang w:val="sr-Latn-RS"/>
        </w:rPr>
        <w:t xml:space="preserve">Donošenje dobrih investicionih i finansijskih odluka je glavni zadatak finansijskog menadžera. </w:t>
      </w:r>
    </w:p>
    <w:p w:rsidR="001741EF" w:rsidRPr="001741EF" w:rsidRDefault="001741EF" w:rsidP="001741EF">
      <w:pPr>
        <w:ind w:left="284" w:right="288"/>
        <w:jc w:val="both"/>
        <w:rPr>
          <w:sz w:val="24"/>
          <w:szCs w:val="24"/>
          <w:lang w:val="sr-Latn-RS"/>
        </w:rPr>
      </w:pPr>
      <w:r w:rsidRPr="001741EF">
        <w:rPr>
          <w:sz w:val="24"/>
          <w:szCs w:val="24"/>
          <w:lang w:val="sr-Latn-RS"/>
        </w:rPr>
        <w:t xml:space="preserve">Investiciona odluka započinje s prepoznavanjem investicionih mogućnosti koje se često nazivaju </w:t>
      </w:r>
      <w:r w:rsidRPr="001741EF">
        <w:rPr>
          <w:b/>
          <w:sz w:val="24"/>
          <w:szCs w:val="24"/>
          <w:lang w:val="sr-Latn-RS"/>
        </w:rPr>
        <w:t>projekti kapitalnog ulaganja</w:t>
      </w:r>
      <w:r w:rsidRPr="001741EF">
        <w:rPr>
          <w:sz w:val="24"/>
          <w:szCs w:val="24"/>
          <w:lang w:val="sr-Latn-RS"/>
        </w:rPr>
        <w:t xml:space="preserve">. Finansijski menadžer identifikuje kvalitetne i obećavajuće projekte i odlučuje o visini investiranja u svaki od tih projekata. </w:t>
      </w:r>
    </w:p>
    <w:p w:rsidR="001741EF" w:rsidRPr="001741EF" w:rsidRDefault="001741EF" w:rsidP="001741EF">
      <w:pPr>
        <w:ind w:left="284" w:right="288"/>
        <w:jc w:val="both"/>
        <w:rPr>
          <w:sz w:val="24"/>
          <w:szCs w:val="24"/>
          <w:lang w:val="sr-Latn-RS"/>
        </w:rPr>
      </w:pPr>
      <w:r w:rsidRPr="001741EF">
        <w:rPr>
          <w:sz w:val="24"/>
          <w:szCs w:val="24"/>
          <w:lang w:val="sr-Latn-RS"/>
        </w:rPr>
        <w:t>Investiciona odluka se često zove i odluka o budžetiranju kapitala, jer većina kompanija priprema godišnji budžet navodeći popis kapitalnih ulaganja.</w:t>
      </w:r>
    </w:p>
    <w:p w:rsidR="001741EF" w:rsidRPr="001741EF" w:rsidRDefault="001741EF" w:rsidP="001741EF">
      <w:pPr>
        <w:ind w:left="284" w:right="288"/>
        <w:jc w:val="both"/>
        <w:rPr>
          <w:sz w:val="24"/>
          <w:szCs w:val="24"/>
          <w:lang w:val="sr-Latn-RS"/>
        </w:rPr>
      </w:pPr>
      <w:r w:rsidRPr="001741EF">
        <w:rPr>
          <w:sz w:val="24"/>
          <w:szCs w:val="24"/>
          <w:lang w:val="sr-Latn-RS"/>
        </w:rPr>
        <w:t>Ulaganja mogu biti u materijalnu (npr novi hotelski objekti ili oprema) i nematerijalnu imovinu (marketing, istraživanje i razvoj..).</w:t>
      </w:r>
    </w:p>
    <w:p w:rsidR="001741EF" w:rsidRPr="001741EF" w:rsidRDefault="001741EF" w:rsidP="001741EF">
      <w:pPr>
        <w:ind w:left="284" w:right="288"/>
        <w:jc w:val="both"/>
        <w:rPr>
          <w:sz w:val="24"/>
          <w:szCs w:val="24"/>
          <w:lang w:val="sr-Latn-RS"/>
        </w:rPr>
      </w:pPr>
      <w:r w:rsidRPr="001741EF">
        <w:rPr>
          <w:sz w:val="24"/>
          <w:szCs w:val="24"/>
          <w:lang w:val="sr-Latn-RS"/>
        </w:rPr>
        <w:t xml:space="preserve">Hotelska preduzeća moraju stalno da ulažu u održavanje postojeće infrastrukture i kreiranje nove kako bi opstala na visoko konkurentnom tržištu. </w:t>
      </w:r>
    </w:p>
    <w:p w:rsidR="001741EF" w:rsidRPr="001741EF" w:rsidRDefault="001741EF" w:rsidP="001741EF">
      <w:pPr>
        <w:ind w:left="284" w:right="288"/>
        <w:jc w:val="both"/>
        <w:rPr>
          <w:sz w:val="24"/>
          <w:szCs w:val="24"/>
          <w:lang w:val="sr-Latn-RS"/>
        </w:rPr>
      </w:pPr>
      <w:r w:rsidRPr="001741EF">
        <w:rPr>
          <w:sz w:val="24"/>
          <w:szCs w:val="24"/>
          <w:lang w:val="sr-Latn-RS"/>
        </w:rPr>
        <w:lastRenderedPageBreak/>
        <w:t xml:space="preserve">Finansijski menadžer treba da pronađe način na koji će </w:t>
      </w:r>
      <w:r w:rsidRPr="001741EF">
        <w:rPr>
          <w:b/>
          <w:sz w:val="24"/>
          <w:szCs w:val="24"/>
          <w:lang w:val="sr-Latn-RS"/>
        </w:rPr>
        <w:t>alocirati vrednost neizvesnih budućih novčanih priliva koji se generišu kapitalnim ulaganjima</w:t>
      </w:r>
      <w:r w:rsidRPr="001741EF">
        <w:rPr>
          <w:sz w:val="24"/>
          <w:szCs w:val="24"/>
          <w:lang w:val="sr-Latn-RS"/>
        </w:rPr>
        <w:t>. Ta vrednost treba da uzme u obzir iznos, vreme i rizik budućih novčanih tokova. Ako je vrednost projekta veća od zahtevanog ulaganja, tada je projekt finansijski privlačan. Efikasan hotelski finansijski menadžer vodi svoju kompaniju prema ulaganjima u projekte koji povećavaju vrednost više nego što to ulaganje zahteva.</w:t>
      </w:r>
    </w:p>
    <w:p w:rsidR="001741EF" w:rsidRPr="001741EF" w:rsidRDefault="001741EF" w:rsidP="001741EF">
      <w:pPr>
        <w:ind w:left="284" w:right="288"/>
        <w:jc w:val="both"/>
        <w:rPr>
          <w:sz w:val="24"/>
          <w:szCs w:val="24"/>
          <w:lang w:val="sr-Latn-RS"/>
        </w:rPr>
      </w:pPr>
      <w:r w:rsidRPr="001741EF">
        <w:rPr>
          <w:b/>
          <w:sz w:val="24"/>
          <w:szCs w:val="24"/>
          <w:lang w:val="sr-Latn-RS"/>
        </w:rPr>
        <w:t>Druga odgovornost</w:t>
      </w:r>
      <w:r w:rsidRPr="001741EF">
        <w:rPr>
          <w:sz w:val="24"/>
          <w:szCs w:val="24"/>
          <w:lang w:val="sr-Latn-RS"/>
        </w:rPr>
        <w:t xml:space="preserve"> finansijskog menadžera je </w:t>
      </w:r>
      <w:r w:rsidRPr="001741EF">
        <w:rPr>
          <w:b/>
          <w:sz w:val="24"/>
          <w:szCs w:val="24"/>
          <w:lang w:val="sr-Latn-RS"/>
        </w:rPr>
        <w:t>prikupljanje novčanih sredstava kojie kompanija treba za svoje investiranje i redovno poslovanje</w:t>
      </w:r>
      <w:r w:rsidRPr="001741EF">
        <w:rPr>
          <w:sz w:val="24"/>
          <w:szCs w:val="24"/>
          <w:lang w:val="sr-Latn-RS"/>
        </w:rPr>
        <w:t xml:space="preserve">. To je </w:t>
      </w:r>
      <w:r w:rsidRPr="001741EF">
        <w:rPr>
          <w:b/>
          <w:sz w:val="24"/>
          <w:szCs w:val="24"/>
          <w:lang w:val="sr-Latn-RS"/>
        </w:rPr>
        <w:t>odluka o investiranju</w:t>
      </w:r>
      <w:r w:rsidRPr="001741EF">
        <w:rPr>
          <w:sz w:val="24"/>
          <w:szCs w:val="24"/>
          <w:lang w:val="sr-Latn-RS"/>
        </w:rPr>
        <w:t>.</w:t>
      </w:r>
    </w:p>
    <w:p w:rsidR="001741EF" w:rsidRPr="001741EF" w:rsidRDefault="001741EF" w:rsidP="001741EF">
      <w:pPr>
        <w:ind w:left="284" w:right="288"/>
        <w:jc w:val="both"/>
        <w:rPr>
          <w:sz w:val="24"/>
          <w:szCs w:val="24"/>
          <w:lang w:val="sr-Latn-RS"/>
        </w:rPr>
      </w:pPr>
      <w:r w:rsidRPr="001741EF">
        <w:rPr>
          <w:sz w:val="24"/>
          <w:szCs w:val="24"/>
          <w:lang w:val="sr-Latn-RS"/>
        </w:rPr>
        <w:t>Kada je kompaniji potreban novac, može pozvati investitore da ulože novac i zauzvrat dobiju pravo učešća u profitu ili može obećati investitorima niz fiksnih otplata.</w:t>
      </w:r>
    </w:p>
    <w:p w:rsidR="001741EF" w:rsidRPr="001741EF" w:rsidRDefault="001741EF" w:rsidP="001741EF">
      <w:pPr>
        <w:ind w:left="284" w:right="288"/>
        <w:jc w:val="both"/>
        <w:rPr>
          <w:sz w:val="24"/>
          <w:szCs w:val="24"/>
          <w:lang w:val="sr-Latn-RS"/>
        </w:rPr>
      </w:pPr>
      <w:r w:rsidRPr="001741EF">
        <w:rPr>
          <w:sz w:val="24"/>
          <w:szCs w:val="24"/>
          <w:lang w:val="sr-Latn-RS"/>
        </w:rPr>
        <w:t xml:space="preserve">U prvom slučaju </w:t>
      </w:r>
      <w:r w:rsidRPr="001741EF">
        <w:rPr>
          <w:b/>
          <w:sz w:val="24"/>
          <w:szCs w:val="24"/>
          <w:lang w:val="sr-Latn-RS"/>
        </w:rPr>
        <w:t>investitor</w:t>
      </w:r>
      <w:r w:rsidRPr="001741EF">
        <w:rPr>
          <w:sz w:val="24"/>
          <w:szCs w:val="24"/>
          <w:lang w:val="sr-Latn-RS"/>
        </w:rPr>
        <w:t xml:space="preserve"> dobija novoizdane akcije i </w:t>
      </w:r>
      <w:r w:rsidRPr="001741EF">
        <w:rPr>
          <w:b/>
          <w:sz w:val="24"/>
          <w:szCs w:val="24"/>
          <w:lang w:val="sr-Latn-RS"/>
        </w:rPr>
        <w:t>postaje akcionar</w:t>
      </w:r>
      <w:r w:rsidRPr="001741EF">
        <w:rPr>
          <w:sz w:val="24"/>
          <w:szCs w:val="24"/>
          <w:lang w:val="sr-Latn-RS"/>
        </w:rPr>
        <w:t xml:space="preserve">. U drugom slučaju, </w:t>
      </w:r>
      <w:r w:rsidRPr="001741EF">
        <w:rPr>
          <w:b/>
          <w:sz w:val="24"/>
          <w:szCs w:val="24"/>
          <w:lang w:val="sr-Latn-RS"/>
        </w:rPr>
        <w:t xml:space="preserve">investitor postaje poverilac, </w:t>
      </w:r>
      <w:r w:rsidRPr="001741EF">
        <w:rPr>
          <w:sz w:val="24"/>
          <w:szCs w:val="24"/>
          <w:lang w:val="sr-Latn-RS"/>
        </w:rPr>
        <w:t>a zajmoprimac će morati jednog dana vratiti pozajmljeni novac.</w:t>
      </w:r>
    </w:p>
    <w:p w:rsidR="001741EF" w:rsidRPr="001741EF" w:rsidRDefault="001741EF" w:rsidP="001741EF">
      <w:pPr>
        <w:ind w:left="284" w:right="288"/>
        <w:jc w:val="both"/>
        <w:rPr>
          <w:sz w:val="24"/>
          <w:szCs w:val="24"/>
          <w:lang w:val="sr-Latn-RS"/>
        </w:rPr>
      </w:pPr>
      <w:r w:rsidRPr="001741EF">
        <w:rPr>
          <w:sz w:val="24"/>
          <w:szCs w:val="24"/>
          <w:lang w:val="sr-Latn-RS"/>
        </w:rPr>
        <w:t>Finansijski menadžer takođe donosi odluke o finansiranju u kratkom roku (kratkoročne finansijske odluke), vodeći pri tom računa da obezbedi likvidnost i solventnost preduzeća.</w:t>
      </w:r>
    </w:p>
    <w:p w:rsidR="001741EF" w:rsidRPr="001741EF" w:rsidRDefault="001741EF" w:rsidP="001741EF">
      <w:pPr>
        <w:ind w:left="284" w:right="288"/>
        <w:jc w:val="both"/>
        <w:rPr>
          <w:sz w:val="24"/>
          <w:szCs w:val="24"/>
          <w:lang w:val="sr-Latn-RS"/>
        </w:rPr>
      </w:pPr>
      <w:r w:rsidRPr="001741EF">
        <w:rPr>
          <w:sz w:val="24"/>
          <w:szCs w:val="24"/>
          <w:lang w:val="sr-Latn-RS"/>
        </w:rPr>
        <w:t xml:space="preserve">Finansijski menadžer vodi računa i o tome da </w:t>
      </w:r>
      <w:r w:rsidRPr="001741EF">
        <w:rPr>
          <w:b/>
          <w:sz w:val="24"/>
          <w:szCs w:val="24"/>
          <w:lang w:val="sr-Latn-RS"/>
        </w:rPr>
        <w:t>kupci na vreme izmiruju svoje obaveze</w:t>
      </w:r>
      <w:r w:rsidRPr="001741EF">
        <w:rPr>
          <w:sz w:val="24"/>
          <w:szCs w:val="24"/>
          <w:lang w:val="sr-Latn-RS"/>
        </w:rPr>
        <w:t>. Ukoliko kupci kupuju na kredit, mora biti sigurna da će kupci izmiriti svoje obaveze na vreme ili ako ne izmire, iz kojih će izvora podmiriti svoje tekuće obaveze.</w:t>
      </w:r>
    </w:p>
    <w:p w:rsidR="001741EF" w:rsidRPr="001741EF" w:rsidRDefault="001741EF" w:rsidP="001741EF">
      <w:pPr>
        <w:ind w:left="284" w:right="288"/>
        <w:jc w:val="both"/>
        <w:rPr>
          <w:sz w:val="24"/>
          <w:szCs w:val="24"/>
          <w:lang w:val="sr-Latn-RS"/>
        </w:rPr>
      </w:pPr>
      <w:r w:rsidRPr="001741EF">
        <w:rPr>
          <w:sz w:val="24"/>
          <w:szCs w:val="24"/>
          <w:lang w:val="sr-Latn-RS"/>
        </w:rPr>
        <w:t xml:space="preserve">Ukoliko kompanija posluje na različitim tržištima, </w:t>
      </w:r>
      <w:r w:rsidRPr="001741EF">
        <w:rPr>
          <w:b/>
          <w:sz w:val="24"/>
          <w:szCs w:val="24"/>
          <w:lang w:val="sr-Latn-RS"/>
        </w:rPr>
        <w:t>konvertovanje valuta</w:t>
      </w:r>
      <w:r w:rsidRPr="001741EF">
        <w:rPr>
          <w:sz w:val="24"/>
          <w:szCs w:val="24"/>
          <w:lang w:val="sr-Latn-RS"/>
        </w:rPr>
        <w:t xml:space="preserve"> je sastavni deo posla.</w:t>
      </w:r>
    </w:p>
    <w:p w:rsidR="001741EF" w:rsidRPr="001741EF" w:rsidRDefault="001741EF" w:rsidP="001741EF">
      <w:pPr>
        <w:ind w:left="284" w:right="288"/>
        <w:jc w:val="both"/>
        <w:rPr>
          <w:sz w:val="24"/>
          <w:szCs w:val="24"/>
          <w:lang w:val="sr-Latn-RS"/>
        </w:rPr>
      </w:pPr>
      <w:r w:rsidRPr="001741EF">
        <w:rPr>
          <w:b/>
          <w:sz w:val="24"/>
          <w:szCs w:val="24"/>
          <w:lang w:val="sr-Latn-RS"/>
        </w:rPr>
        <w:t>Upravljanje rizicima</w:t>
      </w:r>
      <w:r w:rsidRPr="001741EF">
        <w:rPr>
          <w:sz w:val="24"/>
          <w:szCs w:val="24"/>
          <w:lang w:val="sr-Latn-RS"/>
        </w:rPr>
        <w:t xml:space="preserve"> je sastavni deo finansijskog menadžera. Ukoliko dodje do određenih potresa i nepredviđenih kretanja na tržištu, finansijski menadžer mora da donese odluke koje će spasiti preduzeće od tih potresa. Npr, nagli skok cene nafte ili pada vrednosti valute.</w:t>
      </w:r>
    </w:p>
    <w:p w:rsidR="001741EF" w:rsidRPr="001741EF" w:rsidRDefault="001741EF" w:rsidP="001741EF">
      <w:pPr>
        <w:ind w:left="284" w:right="288"/>
        <w:jc w:val="center"/>
        <w:rPr>
          <w:b/>
          <w:sz w:val="24"/>
          <w:szCs w:val="24"/>
          <w:lang w:val="sr-Latn-RS"/>
        </w:rPr>
      </w:pPr>
      <w:r w:rsidRPr="001741EF">
        <w:rPr>
          <w:b/>
          <w:sz w:val="24"/>
          <w:szCs w:val="24"/>
          <w:lang w:val="sr-Latn-RS"/>
        </w:rPr>
        <w:t>CILJ I ULOGA POSLOVNIH FINANSIJA U HOTELIJERSTVU</w:t>
      </w:r>
    </w:p>
    <w:p w:rsidR="001741EF" w:rsidRPr="001741EF" w:rsidRDefault="001741EF" w:rsidP="001741EF">
      <w:pPr>
        <w:ind w:left="284" w:right="288"/>
        <w:jc w:val="both"/>
        <w:rPr>
          <w:sz w:val="24"/>
          <w:szCs w:val="24"/>
          <w:lang w:val="sr-Latn-RS"/>
        </w:rPr>
      </w:pPr>
      <w:r w:rsidRPr="001741EF">
        <w:rPr>
          <w:sz w:val="24"/>
          <w:szCs w:val="24"/>
          <w:lang w:val="sr-Latn-RS"/>
        </w:rPr>
        <w:t>Osnovni cilj investicije hotelskog preduzeća jeste uvećanje vrednosti tog preduzeća. Svaka poslovna odluka koja ima za rezultat uvećanje vrednosti preduzeća se smatra dobrom poslovnom odlukom, dok se odluke koje smanjuju vrednost smatraju lošim poslovnim odlukama.</w:t>
      </w:r>
    </w:p>
    <w:p w:rsidR="001741EF" w:rsidRPr="001741EF" w:rsidRDefault="001741EF" w:rsidP="001741EF">
      <w:pPr>
        <w:ind w:left="284" w:right="288"/>
        <w:jc w:val="both"/>
        <w:rPr>
          <w:sz w:val="24"/>
          <w:szCs w:val="24"/>
          <w:lang w:val="sr-Latn-RS"/>
        </w:rPr>
      </w:pPr>
      <w:r w:rsidRPr="001741EF">
        <w:rPr>
          <w:sz w:val="24"/>
          <w:szCs w:val="24"/>
          <w:lang w:val="sr-Latn-RS"/>
        </w:rPr>
        <w:t>Uvećanje vrednosti preduzeća uvećava i vrednost akcija, a samim tim i bogatstvo akcionara.</w:t>
      </w:r>
    </w:p>
    <w:p w:rsidR="001741EF" w:rsidRPr="001741EF" w:rsidRDefault="001741EF" w:rsidP="001741EF">
      <w:pPr>
        <w:ind w:left="284" w:right="288"/>
        <w:jc w:val="both"/>
        <w:rPr>
          <w:sz w:val="24"/>
          <w:szCs w:val="24"/>
        </w:rPr>
      </w:pPr>
      <w:r w:rsidRPr="001741EF">
        <w:rPr>
          <w:sz w:val="24"/>
          <w:szCs w:val="24"/>
        </w:rPr>
        <w:t xml:space="preserve">При доношењу одлука предузеће може изабрати између великог броја различитих циљева. </w:t>
      </w:r>
    </w:p>
    <w:p w:rsidR="001741EF" w:rsidRPr="001741EF" w:rsidRDefault="001741EF" w:rsidP="001741EF">
      <w:pPr>
        <w:ind w:left="284" w:right="288"/>
        <w:jc w:val="both"/>
        <w:rPr>
          <w:sz w:val="24"/>
          <w:szCs w:val="24"/>
        </w:rPr>
      </w:pPr>
      <w:r w:rsidRPr="001741EF">
        <w:rPr>
          <w:sz w:val="24"/>
          <w:szCs w:val="24"/>
        </w:rPr>
        <w:t xml:space="preserve">Како предузеће може знати да је циљ које је изабрало “прави” циљ? </w:t>
      </w:r>
    </w:p>
    <w:p w:rsidR="001741EF" w:rsidRPr="001741EF" w:rsidRDefault="001741EF" w:rsidP="001741EF">
      <w:pPr>
        <w:ind w:left="284" w:right="288"/>
        <w:jc w:val="both"/>
        <w:rPr>
          <w:sz w:val="24"/>
          <w:szCs w:val="24"/>
        </w:rPr>
      </w:pPr>
      <w:r w:rsidRPr="001741EF">
        <w:rPr>
          <w:sz w:val="24"/>
          <w:szCs w:val="24"/>
        </w:rPr>
        <w:t xml:space="preserve">Добар циљ треба да има следеће карактеристике: </w:t>
      </w:r>
    </w:p>
    <w:p w:rsidR="001741EF" w:rsidRPr="001741EF" w:rsidRDefault="001741EF" w:rsidP="004071A4">
      <w:pPr>
        <w:pStyle w:val="ListParagraph"/>
        <w:widowControl/>
        <w:numPr>
          <w:ilvl w:val="0"/>
          <w:numId w:val="20"/>
        </w:numPr>
        <w:autoSpaceDE/>
        <w:autoSpaceDN/>
        <w:spacing w:after="160" w:line="259" w:lineRule="auto"/>
        <w:ind w:left="284" w:right="288"/>
        <w:contextualSpacing/>
        <w:jc w:val="both"/>
        <w:rPr>
          <w:sz w:val="24"/>
          <w:szCs w:val="24"/>
        </w:rPr>
      </w:pPr>
      <w:r w:rsidRPr="001741EF">
        <w:rPr>
          <w:sz w:val="24"/>
          <w:szCs w:val="24"/>
        </w:rPr>
        <w:t xml:space="preserve">Циљ треба да је јасан и недвосмислен. </w:t>
      </w:r>
    </w:p>
    <w:p w:rsidR="001741EF" w:rsidRPr="001741EF" w:rsidRDefault="001741EF" w:rsidP="001741EF">
      <w:pPr>
        <w:pStyle w:val="ListParagraph"/>
        <w:ind w:left="284" w:right="288"/>
        <w:jc w:val="both"/>
        <w:rPr>
          <w:sz w:val="24"/>
          <w:szCs w:val="24"/>
        </w:rPr>
      </w:pPr>
      <w:r w:rsidRPr="001741EF">
        <w:rPr>
          <w:sz w:val="24"/>
          <w:szCs w:val="24"/>
        </w:rPr>
        <w:t xml:space="preserve">Размотрићемо, на пример, предузеће чији је циљ дугорочно повећање раста. То је двосмислен циљ јер не одговара најмање на два питања. Прво питање је: којом варијаблом је изражен раст? Да ли су то приходи, профит, нето профит или зараде по акцији? Друго питање везано је за дефиницију дугорочности: да ли је то три године, пет година, или дужи временски период? </w:t>
      </w:r>
    </w:p>
    <w:p w:rsidR="001741EF" w:rsidRPr="001741EF" w:rsidRDefault="001741EF" w:rsidP="004071A4">
      <w:pPr>
        <w:pStyle w:val="ListParagraph"/>
        <w:widowControl/>
        <w:numPr>
          <w:ilvl w:val="0"/>
          <w:numId w:val="20"/>
        </w:numPr>
        <w:autoSpaceDE/>
        <w:autoSpaceDN/>
        <w:spacing w:after="160" w:line="259" w:lineRule="auto"/>
        <w:ind w:left="284" w:right="288"/>
        <w:contextualSpacing/>
        <w:jc w:val="both"/>
        <w:rPr>
          <w:sz w:val="24"/>
          <w:szCs w:val="24"/>
          <w:lang w:val="sr-Latn-RS"/>
        </w:rPr>
      </w:pPr>
      <w:r w:rsidRPr="001741EF">
        <w:rPr>
          <w:sz w:val="24"/>
          <w:szCs w:val="24"/>
        </w:rPr>
        <w:t xml:space="preserve">Циљ мора бити јасно и правовремено мерљив како би се могао искористити за процену успеха или неуспеха одлука. Циљеви који добро звуче, али који нису мерљиви, вероватно ће доживети неуспех. </w:t>
      </w:r>
    </w:p>
    <w:p w:rsidR="001741EF" w:rsidRPr="001741EF" w:rsidRDefault="001741EF" w:rsidP="004071A4">
      <w:pPr>
        <w:pStyle w:val="ListParagraph"/>
        <w:widowControl/>
        <w:numPr>
          <w:ilvl w:val="0"/>
          <w:numId w:val="20"/>
        </w:numPr>
        <w:autoSpaceDE/>
        <w:autoSpaceDN/>
        <w:spacing w:after="160" w:line="259" w:lineRule="auto"/>
        <w:ind w:left="284" w:right="288"/>
        <w:contextualSpacing/>
        <w:jc w:val="both"/>
        <w:rPr>
          <w:sz w:val="24"/>
          <w:szCs w:val="24"/>
          <w:lang w:val="sr-Latn-RS"/>
        </w:rPr>
      </w:pPr>
      <w:r w:rsidRPr="001741EF">
        <w:rPr>
          <w:sz w:val="24"/>
          <w:szCs w:val="24"/>
        </w:rPr>
        <w:lastRenderedPageBreak/>
        <w:t xml:space="preserve">Не ствара трошкове другим лицима или групама којима се бришу користи везане за то специфично предузеће и које имају негативан ефекат на целокупно друштво. </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sz w:val="24"/>
          <w:szCs w:val="24"/>
        </w:rPr>
      </w:pPr>
      <w:r w:rsidRPr="001741EF">
        <w:rPr>
          <w:sz w:val="24"/>
          <w:szCs w:val="24"/>
        </w:rPr>
        <w:t xml:space="preserve">Иако је максимирање цена акција као циљ најужи од циљева везаних за максимирање вредности предузећа, он се најчешће користи. </w:t>
      </w:r>
    </w:p>
    <w:p w:rsidR="001741EF" w:rsidRPr="001741EF" w:rsidRDefault="001741EF" w:rsidP="001741EF">
      <w:pPr>
        <w:ind w:left="284" w:right="288"/>
        <w:jc w:val="both"/>
        <w:rPr>
          <w:sz w:val="24"/>
          <w:szCs w:val="24"/>
        </w:rPr>
      </w:pPr>
      <w:r w:rsidRPr="001741EF">
        <w:rPr>
          <w:sz w:val="24"/>
          <w:szCs w:val="24"/>
        </w:rPr>
        <w:t xml:space="preserve">Постоје три разлога због којих се фокус ставља на максимирање цене акција у традиционалним корпоративним пословним финансијама. </w:t>
      </w:r>
    </w:p>
    <w:p w:rsidR="001741EF" w:rsidRPr="001741EF" w:rsidRDefault="001741EF" w:rsidP="004071A4">
      <w:pPr>
        <w:pStyle w:val="ListParagraph"/>
        <w:widowControl/>
        <w:numPr>
          <w:ilvl w:val="0"/>
          <w:numId w:val="21"/>
        </w:numPr>
        <w:autoSpaceDE/>
        <w:autoSpaceDN/>
        <w:spacing w:after="160" w:line="259" w:lineRule="auto"/>
        <w:ind w:left="284" w:right="288"/>
        <w:contextualSpacing/>
        <w:jc w:val="both"/>
        <w:rPr>
          <w:sz w:val="24"/>
          <w:szCs w:val="24"/>
          <w:lang w:val="sr-Latn-RS"/>
        </w:rPr>
      </w:pPr>
      <w:r w:rsidRPr="001741EF">
        <w:rPr>
          <w:sz w:val="24"/>
          <w:szCs w:val="24"/>
        </w:rPr>
        <w:t xml:space="preserve">Први разлог је тај што су цене акција најлакше уочљиве од свих мера које се могу користити за процену предузећа чијим се акцијама јавно тргује. За разлику од зарада или продаје, која се ажурирају квартално или годишње, цене акција се стално ажурирају како би одразиле нове информације о предузећу. </w:t>
      </w:r>
    </w:p>
    <w:p w:rsidR="001741EF" w:rsidRPr="001741EF" w:rsidRDefault="001741EF" w:rsidP="004071A4">
      <w:pPr>
        <w:pStyle w:val="ListParagraph"/>
        <w:widowControl/>
        <w:numPr>
          <w:ilvl w:val="0"/>
          <w:numId w:val="21"/>
        </w:numPr>
        <w:autoSpaceDE/>
        <w:autoSpaceDN/>
        <w:spacing w:after="160" w:line="259" w:lineRule="auto"/>
        <w:ind w:left="284" w:right="288"/>
        <w:contextualSpacing/>
        <w:jc w:val="both"/>
        <w:rPr>
          <w:sz w:val="24"/>
          <w:szCs w:val="24"/>
          <w:lang w:val="sr-Latn-RS"/>
        </w:rPr>
      </w:pPr>
      <w:r w:rsidRPr="001741EF">
        <w:rPr>
          <w:sz w:val="24"/>
          <w:szCs w:val="24"/>
        </w:rPr>
        <w:t xml:space="preserve">Други разлог - цена акција, на тржишту са рационалним инвеститорима, одражавају дугорочне ефекте одлука предузећа. За разлику од рачуноводствених мера, као што су зарада или продаја, мерила као што је тржишно учешће, које испитују ефекте одлука на текуће пословање предузећа, цене акција одражавају дугорочне ефекте тих одлука на вредност. На рационалном тржишту цена акција представља покушај инвеститора да измере ту вредност. Чак и ако тржишта греше у својим проценама, може се рећи да је непрецизна процена дугорочне вредности боља од прецизне процене текућих зарада, јер цена акција предузећа одражава будућност и заснива се на свим расположивим информацијама. </w:t>
      </w:r>
    </w:p>
    <w:p w:rsidR="001741EF" w:rsidRPr="001741EF" w:rsidRDefault="001741EF" w:rsidP="004071A4">
      <w:pPr>
        <w:pStyle w:val="ListParagraph"/>
        <w:widowControl/>
        <w:numPr>
          <w:ilvl w:val="0"/>
          <w:numId w:val="21"/>
        </w:numPr>
        <w:autoSpaceDE/>
        <w:autoSpaceDN/>
        <w:spacing w:after="160" w:line="259" w:lineRule="auto"/>
        <w:ind w:left="284" w:right="288"/>
        <w:contextualSpacing/>
        <w:jc w:val="both"/>
        <w:rPr>
          <w:sz w:val="24"/>
          <w:szCs w:val="24"/>
          <w:lang w:val="sr-Latn-RS"/>
        </w:rPr>
      </w:pPr>
      <w:r w:rsidRPr="001741EF">
        <w:rPr>
          <w:sz w:val="24"/>
          <w:szCs w:val="24"/>
        </w:rPr>
        <w:t>На крају, цена акција је права мера добити акционара, пошто акционари могу продати своје акције и одмах добити новац од продаје тих акција. Значи, када предузећа максимирају цене акција, акционари могу, уколико то желе, одмах уновчити тај добитак продајом акција</w:t>
      </w:r>
    </w:p>
    <w:p w:rsidR="001741EF" w:rsidRPr="001741EF" w:rsidRDefault="001741EF" w:rsidP="001741EF">
      <w:pPr>
        <w:ind w:left="284" w:right="288"/>
        <w:jc w:val="both"/>
        <w:rPr>
          <w:sz w:val="24"/>
          <w:szCs w:val="24"/>
          <w:lang w:val="sr-Latn-RS"/>
        </w:rPr>
      </w:pPr>
    </w:p>
    <w:p w:rsidR="001741EF" w:rsidRPr="001741EF" w:rsidRDefault="001741EF" w:rsidP="004071A4">
      <w:pPr>
        <w:pStyle w:val="ListParagraph"/>
        <w:widowControl/>
        <w:numPr>
          <w:ilvl w:val="1"/>
          <w:numId w:val="18"/>
        </w:numPr>
        <w:autoSpaceDE/>
        <w:autoSpaceDN/>
        <w:spacing w:after="160" w:line="259" w:lineRule="auto"/>
        <w:ind w:left="284" w:right="288"/>
        <w:contextualSpacing/>
        <w:jc w:val="center"/>
        <w:rPr>
          <w:b/>
          <w:sz w:val="24"/>
          <w:szCs w:val="24"/>
        </w:rPr>
      </w:pPr>
      <w:r w:rsidRPr="001741EF">
        <w:rPr>
          <w:b/>
          <w:sz w:val="24"/>
          <w:szCs w:val="24"/>
        </w:rPr>
        <w:t>Улога финансија у организационој структури хотелијерских предузећа</w:t>
      </w:r>
    </w:p>
    <w:p w:rsidR="001741EF" w:rsidRPr="001741EF" w:rsidRDefault="001741EF" w:rsidP="001741EF">
      <w:pPr>
        <w:ind w:left="284" w:right="288"/>
        <w:jc w:val="both"/>
        <w:rPr>
          <w:sz w:val="24"/>
          <w:szCs w:val="24"/>
        </w:rPr>
      </w:pPr>
      <w:r w:rsidRPr="001741EF">
        <w:rPr>
          <w:sz w:val="24"/>
          <w:szCs w:val="24"/>
        </w:rPr>
        <w:t xml:space="preserve">Осим у случају малих фирми, никада једна особа није одговорна за све одлуке. Одговорност је распршена по целој компанији. </w:t>
      </w:r>
    </w:p>
    <w:p w:rsidR="001741EF" w:rsidRPr="001741EF" w:rsidRDefault="001741EF" w:rsidP="001741EF">
      <w:pPr>
        <w:ind w:left="284" w:right="288"/>
        <w:jc w:val="both"/>
        <w:rPr>
          <w:sz w:val="24"/>
          <w:szCs w:val="24"/>
        </w:rPr>
      </w:pPr>
      <w:r w:rsidRPr="001741EF">
        <w:rPr>
          <w:sz w:val="24"/>
          <w:szCs w:val="24"/>
        </w:rPr>
        <w:t xml:space="preserve">Главни менаџмент је наравно увек укључен у финансијске одлуке. Али и шеф кухиње који дизајнира нови производни погон (кухињу) је такође инволвиран: дизајн одређује врсту физичке имовине у коју ће компанија инвестирати. </w:t>
      </w:r>
    </w:p>
    <w:p w:rsidR="001741EF" w:rsidRPr="001741EF" w:rsidRDefault="001741EF" w:rsidP="001741EF">
      <w:pPr>
        <w:ind w:left="284" w:right="288"/>
        <w:jc w:val="both"/>
        <w:rPr>
          <w:sz w:val="24"/>
          <w:szCs w:val="24"/>
        </w:rPr>
      </w:pPr>
      <w:r w:rsidRPr="001741EF">
        <w:rPr>
          <w:sz w:val="24"/>
          <w:szCs w:val="24"/>
        </w:rPr>
        <w:t xml:space="preserve">Исто тако, маркетиншки менаџер који ради на великој маркетиншкој кампањи доноси инвестициону одлуку: кампања је инвестиција у нематеријалну имовину која ће се исплатити будућом продајом и зарадом. У сваком случају, постоје менаџери који су специјализовани за финансије, а њихове су функције сажето приказује Слика 41 и Слика 5. </w:t>
      </w:r>
    </w:p>
    <w:p w:rsidR="001741EF" w:rsidRPr="001741EF" w:rsidRDefault="001741EF" w:rsidP="001741EF">
      <w:pPr>
        <w:ind w:left="284" w:right="288"/>
        <w:jc w:val="both"/>
        <w:rPr>
          <w:sz w:val="24"/>
          <w:szCs w:val="24"/>
        </w:rPr>
      </w:pPr>
      <w:r w:rsidRPr="001741EF">
        <w:rPr>
          <w:sz w:val="24"/>
          <w:szCs w:val="24"/>
        </w:rPr>
        <w:t xml:space="preserve">У малим предузећима, менаџер ће врло вероватно бити једини финансијски менаџер. Веће корпорације углавном имају и финансијског рачуновођу који припрема финансијске извештаје, управља интерним прорачуном и рачуноводством те се брине о порезним питањима. </w:t>
      </w:r>
    </w:p>
    <w:p w:rsidR="001741EF" w:rsidRPr="001741EF" w:rsidRDefault="001741EF" w:rsidP="001741EF">
      <w:pPr>
        <w:ind w:left="284" w:right="288"/>
        <w:jc w:val="both"/>
        <w:rPr>
          <w:sz w:val="24"/>
          <w:szCs w:val="24"/>
        </w:rPr>
      </w:pPr>
      <w:r w:rsidRPr="001741EF">
        <w:rPr>
          <w:sz w:val="24"/>
          <w:szCs w:val="24"/>
        </w:rPr>
        <w:t xml:space="preserve">Велике корпорације углавном именују главног финансијског директора (CFO) који је у великој мери укључен у формирање финансијске политике и корпоративно планирање. </w:t>
      </w:r>
    </w:p>
    <w:p w:rsidR="001741EF" w:rsidRPr="001741EF" w:rsidRDefault="001741EF" w:rsidP="001741EF">
      <w:pPr>
        <w:ind w:left="284" w:right="288"/>
        <w:jc w:val="both"/>
        <w:rPr>
          <w:sz w:val="24"/>
          <w:szCs w:val="24"/>
          <w:lang w:val="sr-Latn-RS"/>
        </w:rPr>
      </w:pPr>
      <w:r w:rsidRPr="001741EF">
        <w:rPr>
          <w:noProof/>
          <w:sz w:val="24"/>
          <w:szCs w:val="24"/>
          <w:lang w:val="sr-Latn-RS" w:eastAsia="sr-Latn-RS"/>
        </w:rPr>
        <w:lastRenderedPageBreak/>
        <w:drawing>
          <wp:inline distT="0" distB="0" distL="0" distR="0" wp14:anchorId="78C51529" wp14:editId="3BC9C3ED">
            <wp:extent cx="4739608" cy="2705100"/>
            <wp:effectExtent l="0" t="0" r="4445"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419" t="29250" r="27029" b="25547"/>
                    <a:stretch/>
                  </pic:blipFill>
                  <pic:spPr bwMode="auto">
                    <a:xfrm>
                      <a:off x="0" y="0"/>
                      <a:ext cx="4745135" cy="2708254"/>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lang w:val="sr-Latn-RS"/>
        </w:rPr>
      </w:pPr>
      <w:r w:rsidRPr="001741EF">
        <w:rPr>
          <w:sz w:val="24"/>
          <w:szCs w:val="24"/>
        </w:rPr>
        <w:t>Слика 5 приказује како би могао изгледати финансијски менаџмент у организационој структури, у развијеним корпоративним хотелским предузећима (хотелским ланцима).1</w:t>
      </w:r>
    </w:p>
    <w:p w:rsidR="001741EF" w:rsidRPr="001741EF" w:rsidRDefault="001741EF" w:rsidP="001741EF">
      <w:pPr>
        <w:ind w:left="284" w:right="288"/>
        <w:jc w:val="both"/>
        <w:rPr>
          <w:noProof/>
          <w:sz w:val="24"/>
          <w:szCs w:val="24"/>
          <w:lang w:val="sr-Latn-RS" w:eastAsia="sr-Latn-RS"/>
        </w:rPr>
      </w:pPr>
    </w:p>
    <w:p w:rsidR="001741EF" w:rsidRPr="001741EF" w:rsidRDefault="001741EF" w:rsidP="001741EF">
      <w:pPr>
        <w:ind w:left="284" w:right="288"/>
        <w:jc w:val="both"/>
        <w:rPr>
          <w:sz w:val="24"/>
          <w:szCs w:val="24"/>
          <w:lang w:val="sr-Latn-RS"/>
        </w:rPr>
      </w:pPr>
      <w:r w:rsidRPr="001741EF">
        <w:rPr>
          <w:noProof/>
          <w:sz w:val="24"/>
          <w:szCs w:val="24"/>
          <w:lang w:val="sr-Latn-RS" w:eastAsia="sr-Latn-RS"/>
        </w:rPr>
        <w:drawing>
          <wp:inline distT="0" distB="0" distL="0" distR="0" wp14:anchorId="466E22A7" wp14:editId="0A344C6B">
            <wp:extent cx="4953000" cy="47306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98" t="18424" r="29060" b="8832"/>
                    <a:stretch/>
                  </pic:blipFill>
                  <pic:spPr bwMode="auto">
                    <a:xfrm>
                      <a:off x="0" y="0"/>
                      <a:ext cx="4956889" cy="4734385"/>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rPr>
          <w:sz w:val="24"/>
          <w:szCs w:val="24"/>
          <w:lang w:val="sr-Latn-RS"/>
        </w:rPr>
      </w:pPr>
      <w:r w:rsidRPr="001741EF">
        <w:rPr>
          <w:sz w:val="24"/>
          <w:szCs w:val="24"/>
          <w:lang w:val="sr-Latn-RS"/>
        </w:rPr>
        <w:br w:type="page"/>
      </w:r>
    </w:p>
    <w:p w:rsidR="001741EF" w:rsidRPr="001741EF" w:rsidRDefault="001741EF" w:rsidP="001741EF">
      <w:pPr>
        <w:ind w:left="284" w:right="288"/>
        <w:jc w:val="center"/>
        <w:rPr>
          <w:b/>
          <w:sz w:val="24"/>
          <w:szCs w:val="24"/>
        </w:rPr>
      </w:pPr>
      <w:r w:rsidRPr="001741EF">
        <w:rPr>
          <w:b/>
          <w:sz w:val="24"/>
          <w:szCs w:val="24"/>
        </w:rPr>
        <w:lastRenderedPageBreak/>
        <w:t>Глава II ФИНАНСИЈСКА ТРЖИШТА И ОБЕЗБЕЂЕЊЕ КАПИТАЛА</w:t>
      </w:r>
    </w:p>
    <w:p w:rsidR="001741EF" w:rsidRPr="001741EF" w:rsidRDefault="001741EF" w:rsidP="001741EF">
      <w:pPr>
        <w:ind w:left="284" w:right="288"/>
        <w:jc w:val="center"/>
        <w:rPr>
          <w:sz w:val="24"/>
          <w:szCs w:val="24"/>
        </w:rPr>
      </w:pPr>
    </w:p>
    <w:p w:rsidR="001741EF" w:rsidRPr="001741EF" w:rsidRDefault="001741EF" w:rsidP="001741EF">
      <w:pPr>
        <w:ind w:left="284" w:right="288"/>
        <w:jc w:val="center"/>
        <w:rPr>
          <w:b/>
          <w:sz w:val="24"/>
          <w:szCs w:val="24"/>
        </w:rPr>
      </w:pPr>
      <w:r w:rsidRPr="001741EF">
        <w:rPr>
          <w:b/>
          <w:sz w:val="24"/>
          <w:szCs w:val="24"/>
        </w:rPr>
        <w:t>1 1.1. Функција и подела финансијских тржишта</w:t>
      </w:r>
    </w:p>
    <w:p w:rsidR="001741EF" w:rsidRPr="001741EF" w:rsidRDefault="001741EF" w:rsidP="001741EF">
      <w:pPr>
        <w:ind w:left="284" w:right="288"/>
        <w:jc w:val="both"/>
        <w:rPr>
          <w:sz w:val="24"/>
          <w:szCs w:val="24"/>
        </w:rPr>
      </w:pPr>
      <w:r w:rsidRPr="001741EF">
        <w:rPr>
          <w:sz w:val="24"/>
          <w:szCs w:val="24"/>
        </w:rPr>
        <w:t xml:space="preserve">Привредна активност сваке земље подразумева активну улогу великог броја учесника у економској активности. Ти учесници, тј. </w:t>
      </w:r>
      <w:proofErr w:type="gramStart"/>
      <w:r w:rsidRPr="001741EF">
        <w:rPr>
          <w:sz w:val="24"/>
          <w:szCs w:val="24"/>
        </w:rPr>
        <w:t>привредни</w:t>
      </w:r>
      <w:proofErr w:type="gramEnd"/>
      <w:r w:rsidRPr="001741EF">
        <w:rPr>
          <w:sz w:val="24"/>
          <w:szCs w:val="24"/>
        </w:rPr>
        <w:t xml:space="preserve"> субјекти могу бити груписани на различите начине али се најгрубље могу поделити на сектор са вишковима и сектор са мањковима тј. </w:t>
      </w:r>
      <w:proofErr w:type="gramStart"/>
      <w:r w:rsidRPr="001741EF">
        <w:rPr>
          <w:sz w:val="24"/>
          <w:szCs w:val="24"/>
        </w:rPr>
        <w:t>на</w:t>
      </w:r>
      <w:proofErr w:type="gramEnd"/>
      <w:r w:rsidRPr="001741EF">
        <w:rPr>
          <w:sz w:val="24"/>
          <w:szCs w:val="24"/>
        </w:rPr>
        <w:t xml:space="preserve"> суфицитарни сектор и на дефицитарни сектор.</w:t>
      </w:r>
    </w:p>
    <w:p w:rsidR="001741EF" w:rsidRPr="001741EF" w:rsidRDefault="001741EF" w:rsidP="001741EF">
      <w:pPr>
        <w:ind w:left="284" w:right="288"/>
        <w:jc w:val="both"/>
        <w:rPr>
          <w:sz w:val="24"/>
          <w:szCs w:val="24"/>
        </w:rPr>
      </w:pPr>
      <w:r w:rsidRPr="001741EF">
        <w:rPr>
          <w:sz w:val="24"/>
          <w:szCs w:val="24"/>
        </w:rPr>
        <w:t xml:space="preserve">Суфицитарни и дефицитарни сектор теоријски могу бити састављени од истих привредних учесника: грађана (тј. домаћинстава), предузећа (у најширем значењу те речи), државних органа (на свим нивоима организовања) и иностранство (тј. правна и физичка лица са седиштем у иностранству). </w:t>
      </w:r>
    </w:p>
    <w:p w:rsidR="001741EF" w:rsidRPr="001741EF" w:rsidRDefault="001741EF" w:rsidP="001741EF">
      <w:pPr>
        <w:ind w:left="284" w:right="288"/>
        <w:jc w:val="both"/>
        <w:rPr>
          <w:sz w:val="24"/>
          <w:szCs w:val="24"/>
        </w:rPr>
      </w:pPr>
      <w:r w:rsidRPr="001741EF">
        <w:rPr>
          <w:sz w:val="24"/>
          <w:szCs w:val="24"/>
        </w:rPr>
        <w:t xml:space="preserve">Сваки пренос финансијских средстава, од финансијски суфицитарних (са вишковима финансијских средстава) ка дефицитарним (мањковима финансијских средстава) привредним субјектима, за последицу има стварање финансијске активе и финансијске пасиве и представља финансијску трансакцију. </w:t>
      </w:r>
    </w:p>
    <w:p w:rsidR="001741EF" w:rsidRPr="001741EF" w:rsidRDefault="001741EF" w:rsidP="001741EF">
      <w:pPr>
        <w:ind w:left="284" w:right="288"/>
        <w:jc w:val="both"/>
        <w:rPr>
          <w:sz w:val="24"/>
          <w:szCs w:val="24"/>
        </w:rPr>
      </w:pPr>
      <w:r w:rsidRPr="001741EF">
        <w:rPr>
          <w:sz w:val="24"/>
          <w:szCs w:val="24"/>
        </w:rPr>
        <w:t xml:space="preserve">Шире посматрано, финансијска тржишта представљају збир свих финансијских трансакција. </w:t>
      </w:r>
    </w:p>
    <w:p w:rsidR="001741EF" w:rsidRPr="001741EF" w:rsidRDefault="001741EF" w:rsidP="001741EF">
      <w:pPr>
        <w:ind w:left="284" w:right="288"/>
        <w:jc w:val="both"/>
        <w:rPr>
          <w:sz w:val="24"/>
          <w:szCs w:val="24"/>
        </w:rPr>
      </w:pPr>
      <w:r w:rsidRPr="001741EF">
        <w:rPr>
          <w:sz w:val="24"/>
          <w:szCs w:val="24"/>
        </w:rPr>
        <w:t>Слика 6 приказује финансијске токове у финансијском систему.1</w:t>
      </w:r>
    </w:p>
    <w:p w:rsidR="001741EF" w:rsidRPr="001741EF" w:rsidRDefault="001741EF" w:rsidP="001741EF">
      <w:pPr>
        <w:ind w:left="284" w:right="288"/>
        <w:jc w:val="both"/>
        <w:rPr>
          <w:sz w:val="24"/>
          <w:szCs w:val="24"/>
          <w:lang w:val="sr-Latn-RS"/>
        </w:rPr>
      </w:pPr>
      <w:r w:rsidRPr="001741EF">
        <w:rPr>
          <w:noProof/>
          <w:sz w:val="24"/>
          <w:szCs w:val="24"/>
          <w:lang w:val="sr-Latn-RS" w:eastAsia="sr-Latn-RS"/>
        </w:rPr>
        <w:drawing>
          <wp:inline distT="0" distB="0" distL="0" distR="0" wp14:anchorId="13645FFE" wp14:editId="0CC352D1">
            <wp:extent cx="4762500" cy="250965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312" t="19183" r="28098" b="39981"/>
                    <a:stretch/>
                  </pic:blipFill>
                  <pic:spPr bwMode="auto">
                    <a:xfrm>
                      <a:off x="0" y="0"/>
                      <a:ext cx="4773737" cy="2515572"/>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sz w:val="24"/>
          <w:szCs w:val="24"/>
          <w:lang w:val="sr-Cyrl-RS"/>
        </w:rPr>
        <w:t>У</w:t>
      </w:r>
      <w:r w:rsidRPr="001741EF">
        <w:rPr>
          <w:sz w:val="24"/>
          <w:szCs w:val="24"/>
        </w:rPr>
        <w:t xml:space="preserve">жи концепт финансијског тржишта полази од организованог тржишта као начина трговања финансијским инструментима. </w:t>
      </w:r>
    </w:p>
    <w:p w:rsidR="001741EF" w:rsidRPr="001741EF" w:rsidRDefault="001741EF" w:rsidP="001741EF">
      <w:pPr>
        <w:ind w:left="284" w:right="288"/>
        <w:jc w:val="both"/>
        <w:rPr>
          <w:sz w:val="24"/>
          <w:szCs w:val="24"/>
        </w:rPr>
      </w:pPr>
      <w:r w:rsidRPr="001741EF">
        <w:rPr>
          <w:sz w:val="24"/>
          <w:szCs w:val="24"/>
        </w:rPr>
        <w:t>То значи да би се на овај начин под финансијским тржиштем подразумевало организовано сучељавање понуде и тражње финансијских инструмената на одређеном месту на коме се, уз строго поштовање правила трговине, организовано формира цена финансијских инструмената. Овај ужи концепт се, по правилу, односи на примарна и секундарна тржишта хартија од вредности у форми берзанског и ванберзанског промета.</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sz w:val="24"/>
          <w:szCs w:val="24"/>
        </w:rPr>
      </w:pPr>
      <w:r w:rsidRPr="001741EF">
        <w:rPr>
          <w:sz w:val="24"/>
          <w:szCs w:val="24"/>
        </w:rPr>
        <w:t xml:space="preserve">Дакле, финансијско тржиште представља организован простор са свим елементима који су неопходни за његово функционисање (време, правила и узансе купопродаје) на коме се сусрећу понуда и тражња финансијских средстава. </w:t>
      </w:r>
    </w:p>
    <w:p w:rsidR="001741EF" w:rsidRPr="001741EF" w:rsidRDefault="001741EF" w:rsidP="001741EF">
      <w:pPr>
        <w:ind w:left="284" w:right="288"/>
        <w:jc w:val="both"/>
        <w:rPr>
          <w:sz w:val="24"/>
          <w:szCs w:val="24"/>
        </w:rPr>
      </w:pPr>
      <w:r w:rsidRPr="001741EF">
        <w:rPr>
          <w:sz w:val="24"/>
          <w:szCs w:val="24"/>
        </w:rPr>
        <w:t xml:space="preserve">Формирање цене новчаних средстава на финансијском тржишту изражава се путем каматне стопе. </w:t>
      </w:r>
    </w:p>
    <w:p w:rsidR="001741EF" w:rsidRPr="001741EF" w:rsidRDefault="001741EF" w:rsidP="001741EF">
      <w:pPr>
        <w:ind w:left="284" w:right="288"/>
        <w:jc w:val="both"/>
        <w:rPr>
          <w:sz w:val="24"/>
          <w:szCs w:val="24"/>
        </w:rPr>
      </w:pPr>
      <w:r w:rsidRPr="001741EF">
        <w:rPr>
          <w:sz w:val="24"/>
          <w:szCs w:val="24"/>
          <w:lang w:val="sr-Cyrl-RS"/>
        </w:rPr>
        <w:t>Постоје</w:t>
      </w:r>
      <w:r w:rsidRPr="001741EF">
        <w:rPr>
          <w:sz w:val="24"/>
          <w:szCs w:val="24"/>
        </w:rPr>
        <w:t xml:space="preserve"> две основне врсте тржишта: </w:t>
      </w:r>
      <w:r w:rsidRPr="001741EF">
        <w:rPr>
          <w:b/>
          <w:sz w:val="24"/>
          <w:szCs w:val="24"/>
        </w:rPr>
        <w:t xml:space="preserve">робно или продуктно и финансијско </w:t>
      </w:r>
      <w:r w:rsidRPr="001741EF">
        <w:rPr>
          <w:b/>
          <w:sz w:val="24"/>
          <w:szCs w:val="24"/>
        </w:rPr>
        <w:lastRenderedPageBreak/>
        <w:t>тржиште</w:t>
      </w:r>
      <w:r w:rsidRPr="001741EF">
        <w:rPr>
          <w:sz w:val="24"/>
          <w:szCs w:val="24"/>
        </w:rPr>
        <w:t xml:space="preserve">, при чему се финансијско тржиште традиционално дели на </w:t>
      </w:r>
      <w:r w:rsidRPr="001741EF">
        <w:rPr>
          <w:b/>
          <w:sz w:val="24"/>
          <w:szCs w:val="24"/>
        </w:rPr>
        <w:t>тржиште капитала</w:t>
      </w:r>
      <w:r w:rsidRPr="001741EF">
        <w:rPr>
          <w:sz w:val="24"/>
          <w:szCs w:val="24"/>
        </w:rPr>
        <w:t xml:space="preserve"> (тржиште за дугорочна потраживања) и </w:t>
      </w:r>
      <w:r w:rsidRPr="001741EF">
        <w:rPr>
          <w:b/>
          <w:sz w:val="24"/>
          <w:szCs w:val="24"/>
        </w:rPr>
        <w:t>новчано тржиште</w:t>
      </w:r>
      <w:r w:rsidRPr="001741EF">
        <w:rPr>
          <w:sz w:val="24"/>
          <w:szCs w:val="24"/>
        </w:rPr>
        <w:t xml:space="preserve"> (тржишта за веома кратка потраживања).</w:t>
      </w:r>
    </w:p>
    <w:p w:rsidR="001741EF" w:rsidRPr="001741EF" w:rsidRDefault="001741EF" w:rsidP="001741EF">
      <w:pPr>
        <w:ind w:left="284" w:right="288"/>
        <w:jc w:val="both"/>
        <w:rPr>
          <w:sz w:val="24"/>
          <w:szCs w:val="24"/>
          <w:lang w:val="sr-Cyrl-RS"/>
        </w:rPr>
      </w:pPr>
      <w:r w:rsidRPr="001741EF">
        <w:rPr>
          <w:b/>
          <w:sz w:val="24"/>
          <w:szCs w:val="24"/>
        </w:rPr>
        <w:t>Тржиште новца</w:t>
      </w:r>
      <w:r w:rsidRPr="001741EF">
        <w:rPr>
          <w:sz w:val="24"/>
          <w:szCs w:val="24"/>
        </w:rPr>
        <w:t xml:space="preserve"> обухвата све оне финансијске трансакције са финансијским инструментима чији је оригинални рок доспећа до једне године. Тржиште новца се због краћег доспећа одликује већом ликвидношћу и нижим ризиком</w:t>
      </w:r>
      <w:r w:rsidRPr="001741EF">
        <w:rPr>
          <w:sz w:val="24"/>
          <w:szCs w:val="24"/>
          <w:lang w:val="sr-Cyrl-RS"/>
        </w:rPr>
        <w:t>.</w:t>
      </w:r>
    </w:p>
    <w:p w:rsidR="001741EF" w:rsidRPr="001741EF" w:rsidRDefault="001741EF" w:rsidP="001741EF">
      <w:pPr>
        <w:ind w:left="284" w:right="288"/>
        <w:jc w:val="both"/>
        <w:rPr>
          <w:sz w:val="24"/>
          <w:szCs w:val="24"/>
        </w:rPr>
      </w:pPr>
      <w:r w:rsidRPr="001741EF">
        <w:rPr>
          <w:b/>
          <w:sz w:val="24"/>
          <w:szCs w:val="24"/>
        </w:rPr>
        <w:t>На тржишту капитала</w:t>
      </w:r>
      <w:r w:rsidRPr="001741EF">
        <w:rPr>
          <w:sz w:val="24"/>
          <w:szCs w:val="24"/>
        </w:rPr>
        <w:t xml:space="preserve"> тргује се финансијским инструментима са доспећем дужим од једне године као и корпоративним власничким финансијским инструментима. </w:t>
      </w:r>
    </w:p>
    <w:p w:rsidR="001741EF" w:rsidRPr="001741EF" w:rsidRDefault="001741EF" w:rsidP="001741EF">
      <w:pPr>
        <w:ind w:left="284" w:right="288"/>
        <w:jc w:val="both"/>
        <w:rPr>
          <w:sz w:val="24"/>
          <w:szCs w:val="24"/>
        </w:rPr>
      </w:pPr>
      <w:r w:rsidRPr="001741EF">
        <w:rPr>
          <w:sz w:val="24"/>
          <w:szCs w:val="24"/>
        </w:rPr>
        <w:t xml:space="preserve">Тржиште капитала се даље може поделити на </w:t>
      </w:r>
      <w:r w:rsidRPr="001741EF">
        <w:rPr>
          <w:b/>
          <w:sz w:val="24"/>
          <w:szCs w:val="24"/>
        </w:rPr>
        <w:t>тржиште обвезница, тржиште хипотека и тржиште акција</w:t>
      </w:r>
      <w:r w:rsidRPr="001741EF">
        <w:rPr>
          <w:sz w:val="24"/>
          <w:szCs w:val="24"/>
        </w:rPr>
        <w:t xml:space="preserve"> и представља најзначајнији сегмент финансијског тржишта у смислу ефикасне алокације капитала на нивоу привреде у целини.</w:t>
      </w:r>
    </w:p>
    <w:p w:rsidR="001741EF" w:rsidRPr="001741EF" w:rsidRDefault="001741EF" w:rsidP="001741EF">
      <w:pPr>
        <w:ind w:left="284" w:right="288"/>
        <w:jc w:val="both"/>
        <w:rPr>
          <w:sz w:val="24"/>
          <w:szCs w:val="24"/>
        </w:rPr>
      </w:pPr>
      <w:r w:rsidRPr="001741EF">
        <w:rPr>
          <w:b/>
          <w:sz w:val="24"/>
          <w:szCs w:val="24"/>
        </w:rPr>
        <w:t>Друга значајна подела финансијских тржишта</w:t>
      </w:r>
      <w:r w:rsidRPr="001741EF">
        <w:rPr>
          <w:sz w:val="24"/>
          <w:szCs w:val="24"/>
        </w:rPr>
        <w:t xml:space="preserve"> је према томе да ли се финансијски инструменти који су премет финансијских трансакција у промету налазе први пут или не. Другачије речено, да ли један од учесника у финансијској трансакцији оригинални емитент финансијског инструмента или је реч о препродаји раније емитованог инструмента. </w:t>
      </w:r>
    </w:p>
    <w:p w:rsidR="001741EF" w:rsidRPr="001741EF" w:rsidRDefault="001741EF" w:rsidP="001741EF">
      <w:pPr>
        <w:ind w:left="284" w:right="288"/>
        <w:jc w:val="both"/>
        <w:rPr>
          <w:sz w:val="24"/>
          <w:szCs w:val="24"/>
        </w:rPr>
      </w:pPr>
      <w:r w:rsidRPr="001741EF">
        <w:rPr>
          <w:b/>
          <w:sz w:val="24"/>
          <w:szCs w:val="24"/>
        </w:rPr>
        <w:t>Примарно финансијско тржиште</w:t>
      </w:r>
      <w:r w:rsidRPr="001741EF">
        <w:rPr>
          <w:sz w:val="24"/>
          <w:szCs w:val="24"/>
        </w:rPr>
        <w:t xml:space="preserve"> обухвата промет финансијских инструмената између оригиналног емитента и првог инвеститора. На примарним финансијским тржиштима хартија од вредности кључну улогу, по правилу, имају инвестиционе банке. </w:t>
      </w:r>
    </w:p>
    <w:p w:rsidR="001741EF" w:rsidRPr="001741EF" w:rsidRDefault="001741EF" w:rsidP="001741EF">
      <w:pPr>
        <w:ind w:left="284" w:right="288"/>
        <w:jc w:val="both"/>
        <w:rPr>
          <w:sz w:val="24"/>
          <w:szCs w:val="24"/>
        </w:rPr>
      </w:pPr>
      <w:r w:rsidRPr="001741EF">
        <w:rPr>
          <w:b/>
          <w:sz w:val="24"/>
          <w:szCs w:val="24"/>
        </w:rPr>
        <w:t>Секундарно финансијско тржиште</w:t>
      </w:r>
      <w:r w:rsidRPr="001741EF">
        <w:rPr>
          <w:sz w:val="24"/>
          <w:szCs w:val="24"/>
        </w:rPr>
        <w:t xml:space="preserve"> обухвата све касније купопродаје већ емитованог финансијског инструмента и представља даљи живот хартије од вредности са којим, сем својих обавеза према власнику хартије од вредности, оригинални емитент нема директне везе. </w:t>
      </w:r>
    </w:p>
    <w:p w:rsidR="001741EF" w:rsidRPr="001741EF" w:rsidRDefault="001741EF" w:rsidP="001741EF">
      <w:pPr>
        <w:ind w:left="284" w:right="288"/>
        <w:jc w:val="both"/>
        <w:rPr>
          <w:sz w:val="24"/>
          <w:szCs w:val="24"/>
        </w:rPr>
      </w:pPr>
      <w:r w:rsidRPr="001741EF">
        <w:rPr>
          <w:sz w:val="24"/>
          <w:szCs w:val="24"/>
        </w:rPr>
        <w:t xml:space="preserve">Из ужег и ширег значења суштине финансијског тржишта произлази и његова подела на </w:t>
      </w:r>
      <w:r w:rsidRPr="001741EF">
        <w:rPr>
          <w:b/>
          <w:sz w:val="24"/>
          <w:szCs w:val="24"/>
        </w:rPr>
        <w:t>организовано и неорганизовано финансијско тржиште</w:t>
      </w:r>
      <w:r w:rsidRPr="001741EF">
        <w:rPr>
          <w:sz w:val="24"/>
          <w:szCs w:val="24"/>
        </w:rPr>
        <w:t xml:space="preserve"> и сродна, али не идентична подела на </w:t>
      </w:r>
      <w:r w:rsidRPr="001741EF">
        <w:rPr>
          <w:b/>
          <w:sz w:val="24"/>
          <w:szCs w:val="24"/>
        </w:rPr>
        <w:t>берзанско и ванберзанско тржиште</w:t>
      </w:r>
      <w:r w:rsidRPr="001741EF">
        <w:rPr>
          <w:sz w:val="24"/>
          <w:szCs w:val="24"/>
        </w:rPr>
        <w:t xml:space="preserve">. Организовано тржиште је оно финансијско тржиште које омогућује организовано сусретање понуде и тражње на одређеном простору где се, уз поштовање правила трговања, организовано формира цена финансијских инструмената. </w:t>
      </w:r>
    </w:p>
    <w:p w:rsidR="001741EF" w:rsidRPr="001741EF" w:rsidRDefault="001741EF" w:rsidP="001741EF">
      <w:pPr>
        <w:ind w:left="284" w:right="288"/>
        <w:jc w:val="both"/>
        <w:rPr>
          <w:sz w:val="24"/>
          <w:szCs w:val="24"/>
        </w:rPr>
      </w:pPr>
      <w:r w:rsidRPr="001741EF">
        <w:rPr>
          <w:sz w:val="24"/>
          <w:szCs w:val="24"/>
        </w:rPr>
        <w:t xml:space="preserve">Све берзе су организована тржишта али сва организована тржишта нису берзе. Свако неорганизовано тржиште је, по дефиницији, ванберзанско. Оно обухвата све директне и посредне, редовне и спорадичне, најчешће приватне, контакте купаца и продаваца у којима се одвија трговина стандардним или специфичним финансијским инструментима и закључују мале или велике финансијске трансакције. </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sz w:val="24"/>
          <w:szCs w:val="24"/>
          <w:lang w:val="sr-Cyrl-RS"/>
        </w:rPr>
      </w:pPr>
      <w:r w:rsidRPr="001741EF">
        <w:rPr>
          <w:b/>
          <w:sz w:val="24"/>
          <w:szCs w:val="24"/>
        </w:rPr>
        <w:t>Тржишта дуга и тржишта власништва (debt and equity markets)</w:t>
      </w:r>
      <w:r w:rsidRPr="001741EF">
        <w:rPr>
          <w:sz w:val="24"/>
          <w:szCs w:val="24"/>
        </w:rPr>
        <w:t xml:space="preserve"> </w:t>
      </w:r>
    </w:p>
    <w:p w:rsidR="001741EF" w:rsidRPr="001741EF" w:rsidRDefault="001741EF" w:rsidP="001741EF">
      <w:pPr>
        <w:ind w:left="284" w:right="288"/>
        <w:jc w:val="both"/>
        <w:rPr>
          <w:sz w:val="24"/>
          <w:szCs w:val="24"/>
        </w:rPr>
      </w:pPr>
      <w:r w:rsidRPr="001741EF">
        <w:rPr>
          <w:sz w:val="24"/>
          <w:szCs w:val="24"/>
          <w:lang w:val="sr-Cyrl-RS"/>
        </w:rPr>
        <w:t>С</w:t>
      </w:r>
      <w:r w:rsidRPr="001741EF">
        <w:rPr>
          <w:sz w:val="24"/>
          <w:szCs w:val="24"/>
        </w:rPr>
        <w:t xml:space="preserve">а аспекта природе потраживања, финансијска тржишта се могу поделити на тржишта дуговних и тржишта корпоративних власничких финансијских инструмената. </w:t>
      </w:r>
    </w:p>
    <w:p w:rsidR="001741EF" w:rsidRPr="001741EF" w:rsidRDefault="001741EF" w:rsidP="001741EF">
      <w:pPr>
        <w:ind w:left="284" w:right="288"/>
        <w:jc w:val="both"/>
        <w:rPr>
          <w:sz w:val="24"/>
          <w:szCs w:val="24"/>
        </w:rPr>
      </w:pPr>
      <w:r w:rsidRPr="001741EF">
        <w:rPr>
          <w:b/>
          <w:sz w:val="24"/>
          <w:szCs w:val="24"/>
        </w:rPr>
        <w:t>Тржишта дуговних инструмената</w:t>
      </w:r>
      <w:r w:rsidRPr="001741EF">
        <w:rPr>
          <w:sz w:val="24"/>
          <w:szCs w:val="24"/>
        </w:rPr>
        <w:t xml:space="preserve"> подразумевају прометање различитих форми кредитне активе са одређеним роковима доспелости и ценом (каматом) те активе. </w:t>
      </w:r>
    </w:p>
    <w:p w:rsidR="001741EF" w:rsidRPr="001741EF" w:rsidRDefault="001741EF" w:rsidP="001741EF">
      <w:pPr>
        <w:ind w:left="284" w:right="288"/>
        <w:jc w:val="both"/>
        <w:rPr>
          <w:sz w:val="24"/>
          <w:szCs w:val="24"/>
        </w:rPr>
      </w:pPr>
      <w:r w:rsidRPr="001741EF">
        <w:rPr>
          <w:b/>
          <w:sz w:val="24"/>
          <w:szCs w:val="24"/>
        </w:rPr>
        <w:t xml:space="preserve">На тржиштима корпоративних власничких инструмената </w:t>
      </w:r>
      <w:r w:rsidRPr="001741EF">
        <w:rPr>
          <w:sz w:val="24"/>
          <w:szCs w:val="24"/>
        </w:rPr>
        <w:t xml:space="preserve">одвија се промет различитих врста акција и, у оквиру тога, корпоративног управљања предузећима. </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b/>
          <w:sz w:val="24"/>
          <w:szCs w:val="24"/>
        </w:rPr>
      </w:pPr>
      <w:r w:rsidRPr="001741EF">
        <w:rPr>
          <w:b/>
          <w:sz w:val="24"/>
          <w:szCs w:val="24"/>
        </w:rPr>
        <w:t xml:space="preserve">Остале поделе </w:t>
      </w:r>
    </w:p>
    <w:p w:rsidR="001741EF" w:rsidRPr="001741EF" w:rsidRDefault="001741EF" w:rsidP="001741EF">
      <w:pPr>
        <w:ind w:left="284" w:right="288"/>
        <w:jc w:val="both"/>
        <w:rPr>
          <w:sz w:val="24"/>
          <w:szCs w:val="24"/>
        </w:rPr>
      </w:pPr>
      <w:r w:rsidRPr="001741EF">
        <w:rPr>
          <w:sz w:val="24"/>
          <w:szCs w:val="24"/>
        </w:rPr>
        <w:t xml:space="preserve">Са аспекта извршења склопљеног посла, финансијска тржишта се могу поделити на </w:t>
      </w:r>
      <w:r w:rsidRPr="001741EF">
        <w:rPr>
          <w:b/>
          <w:sz w:val="24"/>
          <w:szCs w:val="24"/>
        </w:rPr>
        <w:t xml:space="preserve">промптна </w:t>
      </w:r>
      <w:r w:rsidRPr="001741EF">
        <w:rPr>
          <w:b/>
          <w:sz w:val="24"/>
          <w:szCs w:val="24"/>
          <w:lang w:val="sr-Cyrl-RS"/>
        </w:rPr>
        <w:t xml:space="preserve">- </w:t>
      </w:r>
      <w:r w:rsidRPr="001741EF">
        <w:rPr>
          <w:sz w:val="24"/>
          <w:szCs w:val="24"/>
        </w:rPr>
        <w:t>су она где се права и обавезе по основу склопљеног посла реализују одмах по његовом закључењу.</w:t>
      </w:r>
    </w:p>
    <w:p w:rsidR="001741EF" w:rsidRPr="001741EF" w:rsidRDefault="001741EF" w:rsidP="001741EF">
      <w:pPr>
        <w:ind w:left="284" w:right="288"/>
        <w:jc w:val="both"/>
        <w:rPr>
          <w:b/>
          <w:sz w:val="24"/>
          <w:szCs w:val="24"/>
          <w:lang w:val="sr-Cyrl-RS"/>
        </w:rPr>
      </w:pPr>
      <w:proofErr w:type="gramStart"/>
      <w:r w:rsidRPr="001741EF">
        <w:rPr>
          <w:b/>
          <w:sz w:val="24"/>
          <w:szCs w:val="24"/>
        </w:rPr>
        <w:t>терминска</w:t>
      </w:r>
      <w:proofErr w:type="gramEnd"/>
      <w:r w:rsidRPr="001741EF">
        <w:rPr>
          <w:b/>
          <w:sz w:val="24"/>
          <w:szCs w:val="24"/>
        </w:rPr>
        <w:t xml:space="preserve"> </w:t>
      </w:r>
      <w:r w:rsidRPr="001741EF">
        <w:rPr>
          <w:b/>
          <w:sz w:val="24"/>
          <w:szCs w:val="24"/>
          <w:lang w:val="sr-Cyrl-RS"/>
        </w:rPr>
        <w:t>-</w:t>
      </w:r>
      <w:r w:rsidRPr="001741EF">
        <w:rPr>
          <w:b/>
          <w:sz w:val="24"/>
          <w:szCs w:val="24"/>
        </w:rPr>
        <w:t xml:space="preserve"> </w:t>
      </w:r>
      <w:r w:rsidRPr="001741EF">
        <w:rPr>
          <w:sz w:val="24"/>
          <w:szCs w:val="24"/>
        </w:rPr>
        <w:t>обавезе по основу склопљеног посла се остварују у неком будућем периоду.</w:t>
      </w:r>
    </w:p>
    <w:p w:rsidR="001741EF" w:rsidRPr="001741EF" w:rsidRDefault="001741EF" w:rsidP="001741EF">
      <w:pPr>
        <w:ind w:left="284" w:right="288"/>
        <w:jc w:val="both"/>
        <w:rPr>
          <w:sz w:val="24"/>
          <w:szCs w:val="24"/>
        </w:rPr>
      </w:pPr>
      <w:proofErr w:type="gramStart"/>
      <w:r w:rsidRPr="001741EF">
        <w:rPr>
          <w:b/>
          <w:sz w:val="24"/>
          <w:szCs w:val="24"/>
        </w:rPr>
        <w:t>и</w:t>
      </w:r>
      <w:proofErr w:type="gramEnd"/>
      <w:r w:rsidRPr="001741EF">
        <w:rPr>
          <w:b/>
          <w:sz w:val="24"/>
          <w:szCs w:val="24"/>
        </w:rPr>
        <w:t xml:space="preserve"> дериватна тржишта</w:t>
      </w:r>
      <w:r w:rsidRPr="001741EF">
        <w:rPr>
          <w:sz w:val="24"/>
          <w:szCs w:val="24"/>
        </w:rPr>
        <w:t xml:space="preserve">. </w:t>
      </w: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r w:rsidRPr="001741EF">
        <w:rPr>
          <w:sz w:val="24"/>
          <w:szCs w:val="24"/>
          <w:lang w:val="sr-Cyrl-RS"/>
        </w:rPr>
        <w:t>С</w:t>
      </w:r>
      <w:r w:rsidRPr="001741EF">
        <w:rPr>
          <w:sz w:val="24"/>
          <w:szCs w:val="24"/>
        </w:rPr>
        <w:t>ледећа је подела на</w:t>
      </w:r>
      <w:r w:rsidRPr="001741EF">
        <w:rPr>
          <w:sz w:val="24"/>
          <w:szCs w:val="24"/>
          <w:lang w:val="sr-Cyrl-RS"/>
        </w:rPr>
        <w:t>:</w:t>
      </w:r>
    </w:p>
    <w:p w:rsidR="001741EF" w:rsidRPr="001741EF" w:rsidRDefault="001741EF" w:rsidP="001741EF">
      <w:pPr>
        <w:ind w:left="284" w:right="288"/>
        <w:jc w:val="both"/>
        <w:rPr>
          <w:sz w:val="24"/>
          <w:szCs w:val="24"/>
        </w:rPr>
      </w:pPr>
      <w:proofErr w:type="gramStart"/>
      <w:r w:rsidRPr="001741EF">
        <w:rPr>
          <w:b/>
          <w:sz w:val="24"/>
          <w:szCs w:val="24"/>
        </w:rPr>
        <w:t>депозитно-кредитно</w:t>
      </w:r>
      <w:proofErr w:type="gramEnd"/>
      <w:r w:rsidRPr="001741EF">
        <w:rPr>
          <w:sz w:val="24"/>
          <w:szCs w:val="24"/>
        </w:rPr>
        <w:t xml:space="preserve"> финансијско тржиште је онај део финансијског тржишта који је одређен финансијским трансакцијама депозитних финансијских институција - банака, штеднокредитних удружења, штедионица и сл. </w:t>
      </w:r>
    </w:p>
    <w:p w:rsidR="001741EF" w:rsidRPr="001741EF" w:rsidRDefault="001741EF" w:rsidP="001741EF">
      <w:pPr>
        <w:ind w:left="284" w:right="288"/>
        <w:jc w:val="both"/>
        <w:rPr>
          <w:sz w:val="24"/>
          <w:szCs w:val="24"/>
        </w:rPr>
      </w:pPr>
    </w:p>
    <w:p w:rsidR="001741EF" w:rsidRPr="001741EF" w:rsidRDefault="001741EF" w:rsidP="001741EF">
      <w:pPr>
        <w:ind w:left="284" w:right="288"/>
        <w:jc w:val="both"/>
        <w:rPr>
          <w:sz w:val="24"/>
          <w:szCs w:val="24"/>
        </w:rPr>
      </w:pPr>
      <w:r w:rsidRPr="001741EF">
        <w:rPr>
          <w:b/>
          <w:sz w:val="24"/>
          <w:szCs w:val="24"/>
        </w:rPr>
        <w:t>Тржиште хартија од вредности</w:t>
      </w:r>
      <w:r w:rsidRPr="001741EF">
        <w:rPr>
          <w:sz w:val="24"/>
          <w:szCs w:val="24"/>
        </w:rPr>
        <w:t xml:space="preserve"> </w:t>
      </w:r>
      <w:r w:rsidRPr="001741EF">
        <w:rPr>
          <w:sz w:val="24"/>
          <w:szCs w:val="24"/>
          <w:lang w:val="sr-Cyrl-RS"/>
        </w:rPr>
        <w:t>- с</w:t>
      </w:r>
      <w:r w:rsidRPr="001741EF">
        <w:rPr>
          <w:sz w:val="24"/>
          <w:szCs w:val="24"/>
        </w:rPr>
        <w:t xml:space="preserve">е односи на сучељавање понуде и тражње за финансијским инструментима у форми хартија од вредности. </w:t>
      </w:r>
    </w:p>
    <w:p w:rsidR="001741EF" w:rsidRPr="001741EF" w:rsidRDefault="001741EF" w:rsidP="001741EF">
      <w:pPr>
        <w:ind w:left="284" w:right="288"/>
        <w:jc w:val="both"/>
        <w:rPr>
          <w:sz w:val="24"/>
          <w:szCs w:val="24"/>
        </w:rPr>
      </w:pPr>
      <w:r w:rsidRPr="001741EF">
        <w:rPr>
          <w:sz w:val="24"/>
          <w:szCs w:val="24"/>
          <w:lang w:val="sr-Cyrl-RS"/>
        </w:rPr>
        <w:t>С</w:t>
      </w:r>
      <w:r w:rsidRPr="001741EF">
        <w:rPr>
          <w:sz w:val="24"/>
          <w:szCs w:val="24"/>
        </w:rPr>
        <w:t xml:space="preserve">а аспекта порекла учесника у финансијским трансакцијама, </w:t>
      </w:r>
      <w:r w:rsidRPr="001741EF">
        <w:rPr>
          <w:sz w:val="24"/>
          <w:szCs w:val="24"/>
          <w:lang w:val="sr-Cyrl-RS"/>
        </w:rPr>
        <w:t>ф</w:t>
      </w:r>
      <w:r w:rsidRPr="001741EF">
        <w:rPr>
          <w:sz w:val="24"/>
          <w:szCs w:val="24"/>
        </w:rPr>
        <w:t>инансијско тржиште се</w:t>
      </w:r>
      <w:r w:rsidRPr="001741EF">
        <w:rPr>
          <w:sz w:val="24"/>
          <w:szCs w:val="24"/>
          <w:lang w:val="sr-Cyrl-RS"/>
        </w:rPr>
        <w:t xml:space="preserve"> м</w:t>
      </w:r>
      <w:r w:rsidRPr="001741EF">
        <w:rPr>
          <w:sz w:val="24"/>
          <w:szCs w:val="24"/>
        </w:rPr>
        <w:t xml:space="preserve">оже поделити на </w:t>
      </w:r>
      <w:r w:rsidRPr="001741EF">
        <w:rPr>
          <w:b/>
          <w:sz w:val="24"/>
          <w:szCs w:val="24"/>
        </w:rPr>
        <w:t>домаће и међународно</w:t>
      </w:r>
      <w:r w:rsidRPr="001741EF">
        <w:rPr>
          <w:sz w:val="24"/>
          <w:szCs w:val="24"/>
        </w:rPr>
        <w:t xml:space="preserve">. </w:t>
      </w:r>
    </w:p>
    <w:p w:rsidR="001741EF" w:rsidRPr="001741EF" w:rsidRDefault="001741EF" w:rsidP="001741EF">
      <w:pPr>
        <w:ind w:left="284" w:right="288"/>
        <w:jc w:val="center"/>
        <w:rPr>
          <w:b/>
          <w:sz w:val="24"/>
          <w:szCs w:val="24"/>
        </w:rPr>
      </w:pPr>
      <w:r w:rsidRPr="001741EF">
        <w:rPr>
          <w:b/>
          <w:sz w:val="24"/>
          <w:szCs w:val="24"/>
        </w:rPr>
        <w:t>1.2. Функција финансијских институција</w:t>
      </w:r>
    </w:p>
    <w:p w:rsidR="001741EF" w:rsidRPr="001741EF" w:rsidRDefault="001741EF" w:rsidP="001741EF">
      <w:pPr>
        <w:ind w:left="284" w:right="288"/>
        <w:jc w:val="both"/>
        <w:rPr>
          <w:sz w:val="24"/>
          <w:szCs w:val="24"/>
        </w:rPr>
      </w:pPr>
      <w:r w:rsidRPr="001741EF">
        <w:rPr>
          <w:sz w:val="24"/>
          <w:szCs w:val="24"/>
        </w:rPr>
        <w:t>Финансијске институције у финансијском систему обављају две групе послова.</w:t>
      </w:r>
    </w:p>
    <w:p w:rsidR="001741EF" w:rsidRPr="001741EF" w:rsidRDefault="001741EF" w:rsidP="001741EF">
      <w:pPr>
        <w:ind w:left="284" w:right="288"/>
        <w:jc w:val="both"/>
        <w:rPr>
          <w:sz w:val="24"/>
          <w:szCs w:val="24"/>
        </w:rPr>
      </w:pPr>
      <w:r w:rsidRPr="001741EF">
        <w:rPr>
          <w:b/>
          <w:sz w:val="24"/>
          <w:szCs w:val="24"/>
        </w:rPr>
        <w:t>1 Прва група послова</w:t>
      </w:r>
      <w:r w:rsidRPr="001741EF">
        <w:rPr>
          <w:sz w:val="24"/>
          <w:szCs w:val="24"/>
        </w:rPr>
        <w:t xml:space="preserve"> се односи на </w:t>
      </w:r>
      <w:r w:rsidRPr="001741EF">
        <w:rPr>
          <w:b/>
          <w:sz w:val="24"/>
          <w:szCs w:val="24"/>
        </w:rPr>
        <w:t>посредништво</w:t>
      </w:r>
      <w:r w:rsidRPr="001741EF">
        <w:rPr>
          <w:sz w:val="24"/>
          <w:szCs w:val="24"/>
        </w:rPr>
        <w:t xml:space="preserve"> </w:t>
      </w:r>
      <w:r w:rsidRPr="001741EF">
        <w:rPr>
          <w:b/>
          <w:sz w:val="24"/>
          <w:szCs w:val="24"/>
        </w:rPr>
        <w:t>у процесу</w:t>
      </w:r>
      <w:r w:rsidRPr="001741EF">
        <w:rPr>
          <w:sz w:val="24"/>
          <w:szCs w:val="24"/>
        </w:rPr>
        <w:t xml:space="preserve"> </w:t>
      </w:r>
      <w:r w:rsidRPr="001741EF">
        <w:rPr>
          <w:b/>
          <w:sz w:val="24"/>
          <w:szCs w:val="24"/>
        </w:rPr>
        <w:t xml:space="preserve">индиректног, тј. </w:t>
      </w:r>
      <w:proofErr w:type="gramStart"/>
      <w:r w:rsidRPr="001741EF">
        <w:rPr>
          <w:b/>
          <w:sz w:val="24"/>
          <w:szCs w:val="24"/>
        </w:rPr>
        <w:t>посредног</w:t>
      </w:r>
      <w:proofErr w:type="gramEnd"/>
      <w:r w:rsidRPr="001741EF">
        <w:rPr>
          <w:b/>
          <w:sz w:val="24"/>
          <w:szCs w:val="24"/>
        </w:rPr>
        <w:t xml:space="preserve"> финансирања.</w:t>
      </w:r>
      <w:r w:rsidRPr="001741EF">
        <w:rPr>
          <w:sz w:val="24"/>
          <w:szCs w:val="24"/>
        </w:rPr>
        <w:t xml:space="preserve"> </w:t>
      </w:r>
    </w:p>
    <w:p w:rsidR="001741EF" w:rsidRPr="001741EF" w:rsidRDefault="001741EF" w:rsidP="001741EF">
      <w:pPr>
        <w:ind w:left="284" w:right="288"/>
        <w:jc w:val="both"/>
        <w:rPr>
          <w:sz w:val="24"/>
          <w:szCs w:val="24"/>
        </w:rPr>
      </w:pPr>
      <w:r w:rsidRPr="001741EF">
        <w:rPr>
          <w:sz w:val="24"/>
          <w:szCs w:val="24"/>
          <w:lang w:val="sr-Cyrl-RS"/>
        </w:rPr>
        <w:t>О</w:t>
      </w:r>
      <w:r w:rsidRPr="001741EF">
        <w:rPr>
          <w:sz w:val="24"/>
          <w:szCs w:val="24"/>
        </w:rPr>
        <w:t>ни су финансијски посредници (financial intermediaries) јер прикупљају финансијска средства емитујући финансијску пасиву након чега тако прикупљена средства улажу у финансијску активу. Наравно, пасиву емитују суфицитарном сектору да би улагали у активу коју представљају финансијски инструменти емитовану од стране дефицитарног сектора. Ову групу послова обављају пословне банке, штедионице, финансијска компаније, инвестициони фондови, осигуравајући заводи и пензиони фондови.2</w:t>
      </w:r>
    </w:p>
    <w:p w:rsidR="001741EF" w:rsidRPr="001741EF" w:rsidRDefault="001741EF" w:rsidP="001741EF">
      <w:pPr>
        <w:ind w:left="284" w:right="288"/>
        <w:jc w:val="both"/>
        <w:rPr>
          <w:sz w:val="24"/>
          <w:szCs w:val="24"/>
          <w:lang w:val="sr-Latn-RS"/>
        </w:rPr>
      </w:pPr>
      <w:r w:rsidRPr="001741EF">
        <w:rPr>
          <w:noProof/>
          <w:sz w:val="24"/>
          <w:szCs w:val="24"/>
          <w:lang w:val="sr-Latn-RS" w:eastAsia="sr-Latn-RS"/>
        </w:rPr>
        <w:drawing>
          <wp:inline distT="0" distB="0" distL="0" distR="0" wp14:anchorId="3C4CD09A" wp14:editId="69EB7205">
            <wp:extent cx="5562112" cy="12255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85" t="33428" r="27991" b="49288"/>
                    <a:stretch/>
                  </pic:blipFill>
                  <pic:spPr bwMode="auto">
                    <a:xfrm>
                      <a:off x="0" y="0"/>
                      <a:ext cx="5564049" cy="1225977"/>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b/>
          <w:sz w:val="24"/>
          <w:szCs w:val="24"/>
        </w:rPr>
        <w:t>Друга група послова</w:t>
      </w:r>
      <w:r w:rsidRPr="001741EF">
        <w:rPr>
          <w:sz w:val="24"/>
          <w:szCs w:val="24"/>
        </w:rPr>
        <w:t xml:space="preserve"> односи се на </w:t>
      </w:r>
      <w:r w:rsidRPr="001741EF">
        <w:rPr>
          <w:b/>
          <w:sz w:val="24"/>
          <w:szCs w:val="24"/>
        </w:rPr>
        <w:t xml:space="preserve">услуге у процесу директног, тј. </w:t>
      </w:r>
      <w:proofErr w:type="gramStart"/>
      <w:r w:rsidRPr="001741EF">
        <w:rPr>
          <w:b/>
          <w:sz w:val="24"/>
          <w:szCs w:val="24"/>
        </w:rPr>
        <w:t>непосредног</w:t>
      </w:r>
      <w:proofErr w:type="gramEnd"/>
      <w:r w:rsidRPr="001741EF">
        <w:rPr>
          <w:b/>
          <w:sz w:val="24"/>
          <w:szCs w:val="24"/>
        </w:rPr>
        <w:t xml:space="preserve"> финансирања.</w:t>
      </w:r>
      <w:r w:rsidRPr="001741EF">
        <w:rPr>
          <w:sz w:val="24"/>
          <w:szCs w:val="24"/>
        </w:rPr>
        <w:t xml:space="preserve"> </w:t>
      </w:r>
    </w:p>
    <w:p w:rsidR="001741EF" w:rsidRPr="001741EF" w:rsidRDefault="001741EF" w:rsidP="001741EF">
      <w:pPr>
        <w:ind w:left="284" w:right="288"/>
        <w:jc w:val="both"/>
        <w:rPr>
          <w:sz w:val="24"/>
          <w:szCs w:val="24"/>
        </w:rPr>
      </w:pPr>
      <w:r w:rsidRPr="001741EF">
        <w:rPr>
          <w:sz w:val="24"/>
          <w:szCs w:val="24"/>
        </w:rPr>
        <w:t xml:space="preserve">Овде финансијске институције </w:t>
      </w:r>
      <w:r w:rsidRPr="001741EF">
        <w:rPr>
          <w:b/>
          <w:sz w:val="24"/>
          <w:szCs w:val="24"/>
        </w:rPr>
        <w:t>пружају финансијске услуге и обезбеђују услове за обављање директног промета финансијских инструмената између суфицитарног и дефицитарног сектора</w:t>
      </w:r>
      <w:r w:rsidRPr="001741EF">
        <w:rPr>
          <w:sz w:val="24"/>
          <w:szCs w:val="24"/>
        </w:rPr>
        <w:t>. Ове финансијске институције административно воде и уређују тржишта, обављају послове чланова на тржишту, врше маркет мејкинг функцију, анализирају, саветују, извршавају налоге клијената, чувају хартије од вредности итд. Другим речима, ове институције омогућавају масовно, уређено и стандардизовано функционисање непосредног финансирања на финансијским тржиштима. Ову групу послова обављају брокерске и дилерске куће, инвестиционе банке, инвестициони саветници и организована тржишта (берзе и ванберзанска тржишта).</w:t>
      </w:r>
    </w:p>
    <w:p w:rsidR="001741EF" w:rsidRPr="001741EF" w:rsidRDefault="001741EF" w:rsidP="001741EF">
      <w:pPr>
        <w:ind w:left="284" w:right="288"/>
        <w:jc w:val="center"/>
        <w:rPr>
          <w:sz w:val="24"/>
          <w:szCs w:val="24"/>
          <w:lang w:val="sr-Latn-RS"/>
        </w:rPr>
      </w:pPr>
      <w:r w:rsidRPr="001741EF">
        <w:rPr>
          <w:noProof/>
          <w:sz w:val="24"/>
          <w:szCs w:val="24"/>
          <w:lang w:val="sr-Latn-RS" w:eastAsia="sr-Latn-RS"/>
        </w:rPr>
        <w:lastRenderedPageBreak/>
        <w:drawing>
          <wp:inline distT="0" distB="0" distL="0" distR="0" wp14:anchorId="08820E00" wp14:editId="005FC3DC">
            <wp:extent cx="4483100" cy="1875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59" t="32479" r="26497" b="34473"/>
                    <a:stretch/>
                  </pic:blipFill>
                  <pic:spPr bwMode="auto">
                    <a:xfrm>
                      <a:off x="0" y="0"/>
                      <a:ext cx="4493214" cy="1879373"/>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center"/>
        <w:rPr>
          <w:b/>
          <w:sz w:val="24"/>
          <w:szCs w:val="24"/>
        </w:rPr>
      </w:pPr>
    </w:p>
    <w:p w:rsidR="001741EF" w:rsidRPr="001741EF" w:rsidRDefault="001741EF" w:rsidP="001741EF">
      <w:pPr>
        <w:ind w:left="284" w:right="288"/>
        <w:jc w:val="center"/>
        <w:rPr>
          <w:b/>
          <w:sz w:val="24"/>
          <w:szCs w:val="24"/>
        </w:rPr>
      </w:pPr>
    </w:p>
    <w:p w:rsidR="001741EF" w:rsidRPr="001741EF" w:rsidRDefault="001741EF" w:rsidP="001741EF">
      <w:pPr>
        <w:ind w:left="284" w:right="288"/>
        <w:jc w:val="center"/>
        <w:rPr>
          <w:b/>
          <w:sz w:val="24"/>
          <w:szCs w:val="24"/>
        </w:rPr>
      </w:pPr>
    </w:p>
    <w:p w:rsidR="001741EF" w:rsidRPr="001741EF" w:rsidRDefault="001741EF" w:rsidP="001741EF">
      <w:pPr>
        <w:ind w:left="284" w:right="288"/>
        <w:jc w:val="center"/>
        <w:rPr>
          <w:b/>
          <w:sz w:val="24"/>
          <w:szCs w:val="24"/>
        </w:rPr>
      </w:pPr>
      <w:r w:rsidRPr="001741EF">
        <w:rPr>
          <w:b/>
          <w:sz w:val="24"/>
          <w:szCs w:val="24"/>
        </w:rPr>
        <w:t>ФИНАНСИЈСКИ ПОЛОЖАЈ ХОТЕЛИЈЕРСКИХ ПРЕДУЗЕЋА</w:t>
      </w:r>
    </w:p>
    <w:p w:rsidR="001741EF" w:rsidRPr="001741EF" w:rsidRDefault="001741EF" w:rsidP="004071A4">
      <w:pPr>
        <w:pStyle w:val="ListParagraph"/>
        <w:widowControl/>
        <w:numPr>
          <w:ilvl w:val="1"/>
          <w:numId w:val="22"/>
        </w:numPr>
        <w:autoSpaceDE/>
        <w:autoSpaceDN/>
        <w:spacing w:after="160" w:line="259" w:lineRule="auto"/>
        <w:ind w:left="284" w:right="288"/>
        <w:contextualSpacing/>
        <w:jc w:val="center"/>
        <w:rPr>
          <w:sz w:val="24"/>
          <w:szCs w:val="24"/>
          <w:lang w:val="sr-Cyrl-RS"/>
        </w:rPr>
      </w:pPr>
      <w:r w:rsidRPr="001741EF">
        <w:rPr>
          <w:b/>
          <w:sz w:val="24"/>
          <w:szCs w:val="24"/>
        </w:rPr>
        <w:t>Елементи финансијског положаја</w:t>
      </w:r>
    </w:p>
    <w:p w:rsidR="001741EF" w:rsidRPr="001741EF" w:rsidRDefault="001741EF" w:rsidP="001741EF">
      <w:pPr>
        <w:ind w:left="284" w:right="288"/>
        <w:jc w:val="both"/>
        <w:rPr>
          <w:sz w:val="24"/>
          <w:szCs w:val="24"/>
        </w:rPr>
      </w:pPr>
      <w:r w:rsidRPr="001741EF">
        <w:rPr>
          <w:sz w:val="24"/>
          <w:szCs w:val="24"/>
          <w:lang w:val="sr-Cyrl-RS"/>
        </w:rPr>
        <w:t>П</w:t>
      </w:r>
      <w:r w:rsidRPr="001741EF">
        <w:rPr>
          <w:sz w:val="24"/>
          <w:szCs w:val="24"/>
        </w:rPr>
        <w:t xml:space="preserve">од билансом стања се подразумева систематизовани преглед стања имовине, обавеза и капитала на одређени дан. Из тог одређења произилазе и основни елементи биланса стања, а то су: </w:t>
      </w:r>
    </w:p>
    <w:p w:rsidR="001741EF" w:rsidRPr="001741EF" w:rsidRDefault="001741EF" w:rsidP="004071A4">
      <w:pPr>
        <w:pStyle w:val="ListParagraph"/>
        <w:widowControl/>
        <w:numPr>
          <w:ilvl w:val="0"/>
          <w:numId w:val="23"/>
        </w:numPr>
        <w:autoSpaceDE/>
        <w:autoSpaceDN/>
        <w:spacing w:after="160" w:line="259" w:lineRule="auto"/>
        <w:ind w:left="284" w:right="288"/>
        <w:contextualSpacing/>
        <w:jc w:val="both"/>
        <w:rPr>
          <w:sz w:val="24"/>
          <w:szCs w:val="24"/>
        </w:rPr>
      </w:pPr>
      <w:r w:rsidRPr="001741EF">
        <w:rPr>
          <w:sz w:val="24"/>
          <w:szCs w:val="24"/>
        </w:rPr>
        <w:t>имовина</w:t>
      </w:r>
    </w:p>
    <w:p w:rsidR="001741EF" w:rsidRPr="001741EF" w:rsidRDefault="001741EF" w:rsidP="004071A4">
      <w:pPr>
        <w:pStyle w:val="ListParagraph"/>
        <w:widowControl/>
        <w:numPr>
          <w:ilvl w:val="0"/>
          <w:numId w:val="23"/>
        </w:numPr>
        <w:autoSpaceDE/>
        <w:autoSpaceDN/>
        <w:spacing w:after="160" w:line="259" w:lineRule="auto"/>
        <w:ind w:left="284" w:right="288"/>
        <w:contextualSpacing/>
        <w:jc w:val="both"/>
        <w:rPr>
          <w:sz w:val="24"/>
          <w:szCs w:val="24"/>
          <w:lang w:val="sr-Cyrl-RS"/>
        </w:rPr>
      </w:pPr>
      <w:r w:rsidRPr="001741EF">
        <w:rPr>
          <w:sz w:val="24"/>
          <w:szCs w:val="24"/>
        </w:rPr>
        <w:t>обавезе и</w:t>
      </w:r>
    </w:p>
    <w:p w:rsidR="001741EF" w:rsidRPr="001741EF" w:rsidRDefault="001741EF" w:rsidP="004071A4">
      <w:pPr>
        <w:pStyle w:val="ListParagraph"/>
        <w:widowControl/>
        <w:numPr>
          <w:ilvl w:val="0"/>
          <w:numId w:val="23"/>
        </w:numPr>
        <w:autoSpaceDE/>
        <w:autoSpaceDN/>
        <w:spacing w:after="160" w:line="259" w:lineRule="auto"/>
        <w:ind w:left="284" w:right="288"/>
        <w:contextualSpacing/>
        <w:jc w:val="both"/>
        <w:rPr>
          <w:sz w:val="24"/>
          <w:szCs w:val="24"/>
        </w:rPr>
      </w:pPr>
      <w:proofErr w:type="gramStart"/>
      <w:r w:rsidRPr="001741EF">
        <w:rPr>
          <w:sz w:val="24"/>
          <w:szCs w:val="24"/>
        </w:rPr>
        <w:t>капитал</w:t>
      </w:r>
      <w:proofErr w:type="gramEnd"/>
      <w:r w:rsidRPr="001741EF">
        <w:rPr>
          <w:sz w:val="24"/>
          <w:szCs w:val="24"/>
        </w:rPr>
        <w:t xml:space="preserve">. </w:t>
      </w:r>
    </w:p>
    <w:p w:rsidR="001741EF" w:rsidRPr="001741EF" w:rsidRDefault="001741EF" w:rsidP="001741EF">
      <w:pPr>
        <w:ind w:left="284" w:right="288"/>
        <w:jc w:val="center"/>
        <w:rPr>
          <w:b/>
          <w:sz w:val="24"/>
          <w:szCs w:val="24"/>
        </w:rPr>
      </w:pPr>
    </w:p>
    <w:p w:rsidR="001741EF" w:rsidRPr="001741EF" w:rsidRDefault="001741EF" w:rsidP="004071A4">
      <w:pPr>
        <w:pStyle w:val="ListParagraph"/>
        <w:widowControl/>
        <w:numPr>
          <w:ilvl w:val="1"/>
          <w:numId w:val="22"/>
        </w:numPr>
        <w:autoSpaceDE/>
        <w:autoSpaceDN/>
        <w:spacing w:after="160" w:line="259" w:lineRule="auto"/>
        <w:ind w:left="284" w:right="288"/>
        <w:contextualSpacing/>
        <w:jc w:val="center"/>
        <w:rPr>
          <w:b/>
          <w:sz w:val="24"/>
          <w:szCs w:val="24"/>
        </w:rPr>
      </w:pPr>
      <w:r w:rsidRPr="001741EF">
        <w:rPr>
          <w:b/>
          <w:sz w:val="24"/>
          <w:szCs w:val="24"/>
        </w:rPr>
        <w:t>Биланс као израз финансијске ситуације</w:t>
      </w:r>
    </w:p>
    <w:p w:rsidR="001741EF" w:rsidRPr="001741EF" w:rsidRDefault="001741EF" w:rsidP="001741EF">
      <w:pPr>
        <w:ind w:left="284" w:right="288"/>
        <w:rPr>
          <w:sz w:val="24"/>
          <w:szCs w:val="24"/>
        </w:rPr>
      </w:pPr>
      <w:r w:rsidRPr="001741EF">
        <w:rPr>
          <w:sz w:val="24"/>
          <w:szCs w:val="24"/>
        </w:rPr>
        <w:t xml:space="preserve">Потпун скуп финансијских извештаја се састоји од следећих делова: </w:t>
      </w:r>
    </w:p>
    <w:p w:rsidR="001741EF" w:rsidRPr="001741EF" w:rsidRDefault="001741EF" w:rsidP="001741EF">
      <w:pPr>
        <w:ind w:left="284" w:right="288"/>
        <w:rPr>
          <w:sz w:val="24"/>
          <w:szCs w:val="24"/>
        </w:rPr>
      </w:pPr>
      <w:r w:rsidRPr="001741EF">
        <w:rPr>
          <w:sz w:val="24"/>
          <w:szCs w:val="24"/>
        </w:rPr>
        <w:t xml:space="preserve">а) </w:t>
      </w:r>
      <w:proofErr w:type="gramStart"/>
      <w:r w:rsidRPr="001741EF">
        <w:rPr>
          <w:sz w:val="24"/>
          <w:szCs w:val="24"/>
        </w:rPr>
        <w:t>биланс</w:t>
      </w:r>
      <w:proofErr w:type="gramEnd"/>
      <w:r w:rsidRPr="001741EF">
        <w:rPr>
          <w:sz w:val="24"/>
          <w:szCs w:val="24"/>
        </w:rPr>
        <w:t xml:space="preserve"> стања, </w:t>
      </w:r>
    </w:p>
    <w:p w:rsidR="001741EF" w:rsidRPr="001741EF" w:rsidRDefault="001741EF" w:rsidP="001741EF">
      <w:pPr>
        <w:ind w:left="284" w:right="288"/>
        <w:rPr>
          <w:sz w:val="24"/>
          <w:szCs w:val="24"/>
        </w:rPr>
      </w:pPr>
      <w:r w:rsidRPr="001741EF">
        <w:rPr>
          <w:sz w:val="24"/>
          <w:szCs w:val="24"/>
        </w:rPr>
        <w:t xml:space="preserve">б) </w:t>
      </w:r>
      <w:proofErr w:type="gramStart"/>
      <w:r w:rsidRPr="001741EF">
        <w:rPr>
          <w:sz w:val="24"/>
          <w:szCs w:val="24"/>
        </w:rPr>
        <w:t>биланс</w:t>
      </w:r>
      <w:proofErr w:type="gramEnd"/>
      <w:r w:rsidRPr="001741EF">
        <w:rPr>
          <w:sz w:val="24"/>
          <w:szCs w:val="24"/>
        </w:rPr>
        <w:t xml:space="preserve"> успеха, </w:t>
      </w:r>
    </w:p>
    <w:p w:rsidR="001741EF" w:rsidRPr="001741EF" w:rsidRDefault="001741EF" w:rsidP="001741EF">
      <w:pPr>
        <w:ind w:left="284" w:right="288"/>
        <w:rPr>
          <w:sz w:val="24"/>
          <w:szCs w:val="24"/>
        </w:rPr>
      </w:pPr>
      <w:r w:rsidRPr="001741EF">
        <w:rPr>
          <w:sz w:val="24"/>
          <w:szCs w:val="24"/>
        </w:rPr>
        <w:t xml:space="preserve">в) </w:t>
      </w:r>
      <w:proofErr w:type="gramStart"/>
      <w:r w:rsidRPr="001741EF">
        <w:rPr>
          <w:sz w:val="24"/>
          <w:szCs w:val="24"/>
        </w:rPr>
        <w:t>извештај</w:t>
      </w:r>
      <w:proofErr w:type="gramEnd"/>
      <w:r w:rsidRPr="001741EF">
        <w:rPr>
          <w:sz w:val="24"/>
          <w:szCs w:val="24"/>
        </w:rPr>
        <w:t xml:space="preserve"> који показује било: </w:t>
      </w:r>
    </w:p>
    <w:p w:rsidR="001741EF" w:rsidRPr="001741EF" w:rsidRDefault="001741EF" w:rsidP="001741EF">
      <w:pPr>
        <w:ind w:left="284" w:right="288"/>
        <w:rPr>
          <w:sz w:val="24"/>
          <w:szCs w:val="24"/>
        </w:rPr>
      </w:pPr>
      <w:r w:rsidRPr="001741EF">
        <w:rPr>
          <w:sz w:val="24"/>
          <w:szCs w:val="24"/>
        </w:rPr>
        <w:sym w:font="Symbol" w:char="F0B7"/>
      </w:r>
      <w:r w:rsidRPr="001741EF">
        <w:rPr>
          <w:sz w:val="24"/>
          <w:szCs w:val="24"/>
        </w:rPr>
        <w:t xml:space="preserve"> </w:t>
      </w:r>
      <w:proofErr w:type="gramStart"/>
      <w:r w:rsidRPr="001741EF">
        <w:rPr>
          <w:sz w:val="24"/>
          <w:szCs w:val="24"/>
        </w:rPr>
        <w:t>све</w:t>
      </w:r>
      <w:proofErr w:type="gramEnd"/>
      <w:r w:rsidRPr="001741EF">
        <w:rPr>
          <w:sz w:val="24"/>
          <w:szCs w:val="24"/>
        </w:rPr>
        <w:t xml:space="preserve"> промене на капиталу, или </w:t>
      </w:r>
    </w:p>
    <w:p w:rsidR="001741EF" w:rsidRPr="001741EF" w:rsidRDefault="001741EF" w:rsidP="001741EF">
      <w:pPr>
        <w:ind w:left="284" w:right="288"/>
        <w:rPr>
          <w:sz w:val="24"/>
          <w:szCs w:val="24"/>
        </w:rPr>
      </w:pPr>
      <w:r w:rsidRPr="001741EF">
        <w:rPr>
          <w:sz w:val="24"/>
          <w:szCs w:val="24"/>
        </w:rPr>
        <w:sym w:font="Symbol" w:char="F0B7"/>
      </w:r>
      <w:r w:rsidRPr="001741EF">
        <w:rPr>
          <w:sz w:val="24"/>
          <w:szCs w:val="24"/>
        </w:rPr>
        <w:t xml:space="preserve"> </w:t>
      </w:r>
      <w:proofErr w:type="gramStart"/>
      <w:r w:rsidRPr="001741EF">
        <w:rPr>
          <w:sz w:val="24"/>
          <w:szCs w:val="24"/>
        </w:rPr>
        <w:t>промене</w:t>
      </w:r>
      <w:proofErr w:type="gramEnd"/>
      <w:r w:rsidRPr="001741EF">
        <w:rPr>
          <w:sz w:val="24"/>
          <w:szCs w:val="24"/>
        </w:rPr>
        <w:t xml:space="preserve"> на капиталу осим оних које произилазе из нових уплата власника или исплата власницима и по основу расподеле власницима, </w:t>
      </w:r>
    </w:p>
    <w:p w:rsidR="001741EF" w:rsidRPr="001741EF" w:rsidRDefault="001741EF" w:rsidP="001741EF">
      <w:pPr>
        <w:ind w:left="284" w:right="288"/>
        <w:rPr>
          <w:sz w:val="24"/>
          <w:szCs w:val="24"/>
        </w:rPr>
      </w:pPr>
      <w:r w:rsidRPr="001741EF">
        <w:rPr>
          <w:sz w:val="24"/>
          <w:szCs w:val="24"/>
        </w:rPr>
        <w:t xml:space="preserve">г) </w:t>
      </w:r>
      <w:proofErr w:type="gramStart"/>
      <w:r w:rsidRPr="001741EF">
        <w:rPr>
          <w:sz w:val="24"/>
          <w:szCs w:val="24"/>
        </w:rPr>
        <w:t>извештај</w:t>
      </w:r>
      <w:proofErr w:type="gramEnd"/>
      <w:r w:rsidRPr="001741EF">
        <w:rPr>
          <w:sz w:val="24"/>
          <w:szCs w:val="24"/>
        </w:rPr>
        <w:t xml:space="preserve"> о токовима готовине, и </w:t>
      </w:r>
    </w:p>
    <w:p w:rsidR="001741EF" w:rsidRPr="001741EF" w:rsidRDefault="001741EF" w:rsidP="001741EF">
      <w:pPr>
        <w:ind w:left="284" w:right="288"/>
        <w:rPr>
          <w:sz w:val="24"/>
          <w:szCs w:val="24"/>
        </w:rPr>
      </w:pPr>
      <w:r w:rsidRPr="001741EF">
        <w:rPr>
          <w:sz w:val="24"/>
          <w:szCs w:val="24"/>
        </w:rPr>
        <w:t xml:space="preserve">д) </w:t>
      </w:r>
      <w:proofErr w:type="gramStart"/>
      <w:r w:rsidRPr="001741EF">
        <w:rPr>
          <w:sz w:val="24"/>
          <w:szCs w:val="24"/>
        </w:rPr>
        <w:t>рачуноводствене</w:t>
      </w:r>
      <w:proofErr w:type="gramEnd"/>
      <w:r w:rsidRPr="001741EF">
        <w:rPr>
          <w:sz w:val="24"/>
          <w:szCs w:val="24"/>
        </w:rPr>
        <w:t xml:space="preserve"> политике и напомене са објашњењима (белешке уз финансијске извештаје)</w:t>
      </w:r>
    </w:p>
    <w:p w:rsidR="001741EF" w:rsidRPr="001741EF" w:rsidRDefault="001741EF" w:rsidP="001741EF">
      <w:pPr>
        <w:ind w:left="284" w:right="288"/>
        <w:jc w:val="center"/>
        <w:rPr>
          <w:sz w:val="24"/>
          <w:szCs w:val="24"/>
        </w:rPr>
      </w:pPr>
      <w:r w:rsidRPr="001741EF">
        <w:rPr>
          <w:noProof/>
          <w:sz w:val="24"/>
          <w:szCs w:val="24"/>
          <w:lang w:val="sr-Latn-RS" w:eastAsia="sr-Latn-RS"/>
        </w:rPr>
        <w:drawing>
          <wp:inline distT="0" distB="0" distL="0" distR="0" wp14:anchorId="74E988B0" wp14:editId="3E2DC9DD">
            <wp:extent cx="4737100" cy="2014767"/>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33" t="33428" r="29166" b="34663"/>
                    <a:stretch/>
                  </pic:blipFill>
                  <pic:spPr bwMode="auto">
                    <a:xfrm>
                      <a:off x="0" y="0"/>
                      <a:ext cx="4741338" cy="2016569"/>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spacing w:before="100" w:beforeAutospacing="1" w:after="100" w:afterAutospacing="1"/>
        <w:ind w:left="284" w:right="288"/>
        <w:jc w:val="both"/>
        <w:rPr>
          <w:sz w:val="24"/>
          <w:szCs w:val="24"/>
          <w:lang w:val="hr-HR"/>
        </w:rPr>
      </w:pPr>
      <w:r w:rsidRPr="001741EF">
        <w:rPr>
          <w:b/>
          <w:bCs/>
          <w:sz w:val="24"/>
          <w:szCs w:val="24"/>
          <w:u w:val="single"/>
          <w:lang w:val="hr-HR"/>
        </w:rPr>
        <w:t xml:space="preserve">Под имовином </w:t>
      </w:r>
      <w:r w:rsidRPr="001741EF">
        <w:rPr>
          <w:b/>
          <w:bCs/>
          <w:sz w:val="24"/>
          <w:szCs w:val="24"/>
          <w:u w:val="single"/>
          <w:lang w:val="sr-Cyrl-CS"/>
        </w:rPr>
        <w:t>компаније</w:t>
      </w:r>
      <w:r w:rsidRPr="001741EF">
        <w:rPr>
          <w:sz w:val="24"/>
          <w:szCs w:val="24"/>
          <w:lang w:val="hr-HR"/>
        </w:rPr>
        <w:t xml:space="preserve"> подразумевају</w:t>
      </w:r>
      <w:r w:rsidRPr="001741EF">
        <w:rPr>
          <w:sz w:val="24"/>
          <w:szCs w:val="24"/>
          <w:lang w:val="sr-Cyrl-CS"/>
        </w:rPr>
        <w:t xml:space="preserve"> се</w:t>
      </w:r>
      <w:r w:rsidRPr="001741EF">
        <w:rPr>
          <w:sz w:val="24"/>
          <w:szCs w:val="24"/>
          <w:lang w:val="hr-HR"/>
        </w:rPr>
        <w:t xml:space="preserve"> сва средства кој</w:t>
      </w:r>
      <w:r w:rsidRPr="001741EF">
        <w:rPr>
          <w:sz w:val="24"/>
          <w:szCs w:val="24"/>
          <w:lang w:val="sr-Cyrl-CS"/>
        </w:rPr>
        <w:t>е</w:t>
      </w:r>
      <w:r w:rsidRPr="001741EF">
        <w:rPr>
          <w:sz w:val="24"/>
          <w:szCs w:val="24"/>
          <w:lang w:val="hr-HR"/>
        </w:rPr>
        <w:t xml:space="preserve"> </w:t>
      </w:r>
      <w:r w:rsidRPr="001741EF">
        <w:rPr>
          <w:sz w:val="24"/>
          <w:szCs w:val="24"/>
          <w:lang w:val="sr-Cyrl-CS"/>
        </w:rPr>
        <w:t>компанија</w:t>
      </w:r>
      <w:r w:rsidRPr="001741EF">
        <w:rPr>
          <w:sz w:val="24"/>
          <w:szCs w:val="24"/>
          <w:lang w:val="hr-HR"/>
        </w:rPr>
        <w:t xml:space="preserve"> користи ради остварења својих циљева.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lastRenderedPageBreak/>
        <w:t xml:space="preserve">Овако дефинисана имовина се означава као </w:t>
      </w:r>
      <w:r w:rsidRPr="001741EF">
        <w:rPr>
          <w:b/>
          <w:bCs/>
          <w:sz w:val="24"/>
          <w:szCs w:val="24"/>
          <w:u w:val="single"/>
          <w:lang w:val="hr-HR"/>
        </w:rPr>
        <w:t xml:space="preserve">укупна или бруто имовина </w:t>
      </w:r>
      <w:r w:rsidRPr="001741EF">
        <w:rPr>
          <w:b/>
          <w:bCs/>
          <w:sz w:val="24"/>
          <w:szCs w:val="24"/>
          <w:u w:val="single"/>
          <w:lang w:val="sr-Cyrl-CS"/>
        </w:rPr>
        <w:t>компаније</w:t>
      </w:r>
      <w:r w:rsidRPr="001741EF">
        <w:rPr>
          <w:b/>
          <w:bCs/>
          <w:sz w:val="24"/>
          <w:szCs w:val="24"/>
          <w:u w:val="single"/>
          <w:lang w:val="hr-HR"/>
        </w:rPr>
        <w:t>.</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Два аспекта посматрања имовине </w:t>
      </w:r>
      <w:r w:rsidRPr="001741EF">
        <w:rPr>
          <w:sz w:val="24"/>
          <w:szCs w:val="24"/>
          <w:lang w:val="sr-Cyrl-CS"/>
        </w:rPr>
        <w:t>компаније</w:t>
      </w:r>
      <w:r w:rsidRPr="001741EF">
        <w:rPr>
          <w:sz w:val="24"/>
          <w:szCs w:val="24"/>
          <w:lang w:val="hr-HR"/>
        </w:rPr>
        <w:t xml:space="preserve"> су значајна за рачуноводство.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То су: </w:t>
      </w:r>
    </w:p>
    <w:p w:rsidR="001741EF" w:rsidRPr="001741EF" w:rsidRDefault="001741EF" w:rsidP="004071A4">
      <w:pPr>
        <w:widowControl/>
        <w:numPr>
          <w:ilvl w:val="0"/>
          <w:numId w:val="24"/>
        </w:numPr>
        <w:autoSpaceDE/>
        <w:autoSpaceDN/>
        <w:spacing w:before="100" w:beforeAutospacing="1" w:after="100" w:afterAutospacing="1" w:line="276" w:lineRule="auto"/>
        <w:ind w:left="284" w:right="288"/>
        <w:jc w:val="both"/>
        <w:rPr>
          <w:sz w:val="24"/>
          <w:szCs w:val="24"/>
        </w:rPr>
      </w:pPr>
      <w:r w:rsidRPr="001741EF">
        <w:rPr>
          <w:b/>
          <w:bCs/>
          <w:sz w:val="24"/>
          <w:szCs w:val="24"/>
          <w:lang w:val="hr-HR"/>
        </w:rPr>
        <w:t xml:space="preserve">облик у коме се имовина јавља и </w:t>
      </w:r>
    </w:p>
    <w:p w:rsidR="001741EF" w:rsidRPr="001741EF" w:rsidRDefault="001741EF" w:rsidP="004071A4">
      <w:pPr>
        <w:widowControl/>
        <w:numPr>
          <w:ilvl w:val="0"/>
          <w:numId w:val="24"/>
        </w:numPr>
        <w:autoSpaceDE/>
        <w:autoSpaceDN/>
        <w:spacing w:before="100" w:beforeAutospacing="1" w:after="100" w:afterAutospacing="1" w:line="276" w:lineRule="auto"/>
        <w:ind w:left="284" w:right="288"/>
        <w:jc w:val="both"/>
        <w:rPr>
          <w:sz w:val="24"/>
          <w:szCs w:val="24"/>
        </w:rPr>
      </w:pPr>
      <w:r w:rsidRPr="001741EF">
        <w:rPr>
          <w:b/>
          <w:bCs/>
          <w:sz w:val="24"/>
          <w:szCs w:val="24"/>
          <w:lang w:val="hr-HR"/>
        </w:rPr>
        <w:t>извори из којих потиче.</w:t>
      </w:r>
      <w:r w:rsidRPr="001741EF">
        <w:rPr>
          <w:b/>
          <w:bCs/>
          <w:sz w:val="24"/>
          <w:szCs w:val="24"/>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Имовину једн</w:t>
      </w:r>
      <w:r w:rsidRPr="001741EF">
        <w:rPr>
          <w:b/>
          <w:bCs/>
          <w:sz w:val="24"/>
          <w:szCs w:val="24"/>
          <w:u w:val="single"/>
        </w:rPr>
        <w:t>e</w:t>
      </w:r>
      <w:r w:rsidRPr="001741EF">
        <w:rPr>
          <w:b/>
          <w:bCs/>
          <w:sz w:val="24"/>
          <w:szCs w:val="24"/>
          <w:u w:val="single"/>
          <w:lang w:val="hr-HR"/>
        </w:rPr>
        <w:t xml:space="preserve"> </w:t>
      </w:r>
      <w:r w:rsidRPr="001741EF">
        <w:rPr>
          <w:b/>
          <w:bCs/>
          <w:sz w:val="24"/>
          <w:szCs w:val="24"/>
          <w:u w:val="single"/>
          <w:lang w:val="sr-Cyrl-CS"/>
        </w:rPr>
        <w:t>компаније</w:t>
      </w:r>
      <w:r w:rsidRPr="001741EF">
        <w:rPr>
          <w:b/>
          <w:bCs/>
          <w:sz w:val="24"/>
          <w:szCs w:val="24"/>
          <w:u w:val="single"/>
          <w:lang w:val="hr-HR"/>
        </w:rPr>
        <w:t xml:space="preserve"> могу чинити ствари, права и новац</w:t>
      </w:r>
      <w:r w:rsidRPr="001741EF">
        <w:rPr>
          <w:sz w:val="24"/>
          <w:szCs w:val="24"/>
          <w:u w:val="single"/>
          <w:lang w:val="hr-HR"/>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Овако посматрана имовина означава се као</w:t>
      </w:r>
      <w:r w:rsidRPr="001741EF">
        <w:rPr>
          <w:sz w:val="24"/>
          <w:szCs w:val="24"/>
          <w:u w:val="single"/>
          <w:lang w:val="hr-HR"/>
        </w:rPr>
        <w:t xml:space="preserve"> </w:t>
      </w:r>
      <w:r w:rsidRPr="001741EF">
        <w:rPr>
          <w:b/>
          <w:bCs/>
          <w:sz w:val="24"/>
          <w:szCs w:val="24"/>
          <w:u w:val="single"/>
          <w:lang w:val="hr-HR"/>
        </w:rPr>
        <w:t xml:space="preserve">актива </w:t>
      </w:r>
      <w:r w:rsidRPr="001741EF">
        <w:rPr>
          <w:b/>
          <w:bCs/>
          <w:sz w:val="24"/>
          <w:szCs w:val="24"/>
          <w:u w:val="single"/>
          <w:lang w:val="sr-Cyrl-CS"/>
        </w:rPr>
        <w:t>компаније</w:t>
      </w:r>
      <w:r w:rsidRPr="001741EF">
        <w:rPr>
          <w:b/>
          <w:bCs/>
          <w:sz w:val="24"/>
          <w:szCs w:val="24"/>
          <w:u w:val="single"/>
          <w:lang w:val="hr-HR"/>
        </w:rPr>
        <w:t>.</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Према томе у које сврхе се користи имовина </w:t>
      </w:r>
      <w:r w:rsidRPr="001741EF">
        <w:rPr>
          <w:sz w:val="24"/>
          <w:szCs w:val="24"/>
          <w:lang w:val="sr-Cyrl-CS"/>
        </w:rPr>
        <w:t>компаније</w:t>
      </w:r>
      <w:r w:rsidRPr="001741EF">
        <w:rPr>
          <w:sz w:val="24"/>
          <w:szCs w:val="24"/>
          <w:lang w:val="hr-HR"/>
        </w:rPr>
        <w:t xml:space="preserve"> може</w:t>
      </w:r>
      <w:r w:rsidRPr="001741EF">
        <w:rPr>
          <w:sz w:val="24"/>
          <w:szCs w:val="24"/>
          <w:lang w:val="sr-Cyrl-CS"/>
        </w:rPr>
        <w:t>мо је</w:t>
      </w:r>
      <w:r w:rsidRPr="001741EF">
        <w:rPr>
          <w:sz w:val="24"/>
          <w:szCs w:val="24"/>
          <w:lang w:val="hr-HR"/>
        </w:rPr>
        <w:t xml:space="preserve"> поделити на:</w:t>
      </w:r>
      <w:r w:rsidRPr="001741EF">
        <w:rPr>
          <w:sz w:val="24"/>
          <w:szCs w:val="24"/>
          <w:u w:val="single"/>
          <w:lang w:val="hr-HR"/>
        </w:rPr>
        <w:t xml:space="preserve"> </w:t>
      </w:r>
      <w:r w:rsidRPr="001741EF">
        <w:rPr>
          <w:b/>
          <w:bCs/>
          <w:sz w:val="24"/>
          <w:szCs w:val="24"/>
          <w:u w:val="single"/>
          <w:lang w:val="hr-HR"/>
        </w:rPr>
        <w:t>пословну</w:t>
      </w:r>
      <w:r w:rsidRPr="001741EF">
        <w:rPr>
          <w:sz w:val="24"/>
          <w:szCs w:val="24"/>
          <w:u w:val="single"/>
          <w:lang w:val="hr-HR"/>
        </w:rPr>
        <w:t xml:space="preserve"> и </w:t>
      </w:r>
      <w:r w:rsidRPr="001741EF">
        <w:rPr>
          <w:b/>
          <w:bCs/>
          <w:sz w:val="24"/>
          <w:szCs w:val="24"/>
          <w:u w:val="single"/>
          <w:lang w:val="hr-HR"/>
        </w:rPr>
        <w:t>непословну имовину</w:t>
      </w:r>
      <w:r w:rsidRPr="001741EF">
        <w:rPr>
          <w:sz w:val="24"/>
          <w:szCs w:val="24"/>
          <w:u w:val="single"/>
          <w:lang w:val="hr-HR"/>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Ова подела је значајна због тога што, по правилу само </w:t>
      </w:r>
      <w:r w:rsidRPr="001741EF">
        <w:rPr>
          <w:b/>
          <w:bCs/>
          <w:sz w:val="24"/>
          <w:szCs w:val="24"/>
          <w:u w:val="single"/>
          <w:lang w:val="hr-HR"/>
        </w:rPr>
        <w:t>пословна имовина,</w:t>
      </w:r>
      <w:r w:rsidRPr="001741EF">
        <w:rPr>
          <w:sz w:val="24"/>
          <w:szCs w:val="24"/>
          <w:lang w:val="hr-HR"/>
        </w:rPr>
        <w:t xml:space="preserve"> тј. имовина која се користи у обављању оне делатности због које је </w:t>
      </w:r>
      <w:r w:rsidRPr="001741EF">
        <w:rPr>
          <w:sz w:val="24"/>
          <w:szCs w:val="24"/>
          <w:lang w:val="sr-Cyrl-CS"/>
        </w:rPr>
        <w:t>компанија</w:t>
      </w:r>
      <w:r w:rsidRPr="001741EF">
        <w:rPr>
          <w:sz w:val="24"/>
          <w:szCs w:val="24"/>
          <w:lang w:val="hr-HR"/>
        </w:rPr>
        <w:t xml:space="preserve"> основан</w:t>
      </w:r>
      <w:r w:rsidRPr="001741EF">
        <w:rPr>
          <w:sz w:val="24"/>
          <w:szCs w:val="24"/>
          <w:lang w:val="sr-Cyrl-CS"/>
        </w:rPr>
        <w:t>а</w:t>
      </w:r>
      <w:r w:rsidRPr="001741EF">
        <w:rPr>
          <w:sz w:val="24"/>
          <w:szCs w:val="24"/>
          <w:lang w:val="hr-HR"/>
        </w:rPr>
        <w:t xml:space="preserve"> учествује у стварању резултата.</w:t>
      </w:r>
      <w:r w:rsidRPr="001741EF">
        <w:rPr>
          <w:b/>
          <w:bCs/>
          <w:sz w:val="24"/>
          <w:szCs w:val="24"/>
          <w:lang w:val="hr-HR"/>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Непословна имовина</w:t>
      </w:r>
      <w:r w:rsidRPr="001741EF">
        <w:rPr>
          <w:sz w:val="24"/>
          <w:szCs w:val="24"/>
          <w:lang w:val="hr-HR"/>
        </w:rPr>
        <w:t xml:space="preserve"> је она која служи за задовољење заједничких потреба запослених, на пример: одмаралишта, аутобуси за превоз радника до посла и сл.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Пословна имовина</w:t>
      </w:r>
      <w:r w:rsidRPr="001741EF">
        <w:rPr>
          <w:sz w:val="24"/>
          <w:szCs w:val="24"/>
          <w:lang w:val="hr-HR"/>
        </w:rPr>
        <w:t xml:space="preserve"> се према улози коју има у пословном процесу, односно према дужини времена потребног за прелазак из новчаног у робни и поновно у новчани облик, </w:t>
      </w:r>
      <w:r w:rsidRPr="001741EF">
        <w:rPr>
          <w:b/>
          <w:bCs/>
          <w:sz w:val="24"/>
          <w:szCs w:val="24"/>
          <w:u w:val="single"/>
          <w:lang w:val="hr-HR"/>
        </w:rPr>
        <w:t>дели на сталну и обртну имовину</w:t>
      </w:r>
      <w:r w:rsidRPr="001741EF">
        <w:rPr>
          <w:sz w:val="24"/>
          <w:szCs w:val="24"/>
          <w:lang w:val="hr-HR"/>
        </w:rPr>
        <w:t xml:space="preserve">. </w:t>
      </w:r>
    </w:p>
    <w:p w:rsidR="001741EF" w:rsidRPr="001741EF" w:rsidRDefault="001741EF" w:rsidP="001741EF">
      <w:pPr>
        <w:spacing w:before="100" w:beforeAutospacing="1" w:after="100" w:afterAutospacing="1"/>
        <w:ind w:left="284" w:right="288"/>
        <w:jc w:val="both"/>
        <w:rPr>
          <w:sz w:val="24"/>
          <w:szCs w:val="24"/>
          <w:lang w:val="hr-HR"/>
        </w:rPr>
      </w:pPr>
      <w:r w:rsidRPr="001741EF">
        <w:rPr>
          <w:b/>
          <w:bCs/>
          <w:sz w:val="24"/>
          <w:szCs w:val="24"/>
          <w:u w:val="single"/>
          <w:lang w:val="hr-HR"/>
        </w:rPr>
        <w:t>Сталну имовину</w:t>
      </w:r>
      <w:r w:rsidRPr="001741EF">
        <w:rPr>
          <w:sz w:val="24"/>
          <w:szCs w:val="24"/>
          <w:lang w:val="hr-HR"/>
        </w:rPr>
        <w:t xml:space="preserve"> чине сва она улагања којима је потребно више од године дана да пређу пут Н-Р-П-Р</w:t>
      </w:r>
      <w:r w:rsidRPr="001741EF">
        <w:rPr>
          <w:b/>
          <w:bCs/>
          <w:sz w:val="24"/>
          <w:szCs w:val="24"/>
          <w:lang w:val="hr-HR"/>
        </w:rPr>
        <w:t>1</w:t>
      </w:r>
      <w:r w:rsidRPr="001741EF">
        <w:rPr>
          <w:sz w:val="24"/>
          <w:szCs w:val="24"/>
          <w:lang w:val="hr-HR"/>
        </w:rPr>
        <w:t>-Н</w:t>
      </w:r>
      <w:r w:rsidRPr="001741EF">
        <w:rPr>
          <w:b/>
          <w:bCs/>
          <w:sz w:val="24"/>
          <w:szCs w:val="24"/>
          <w:lang w:val="hr-HR"/>
        </w:rPr>
        <w:t>1</w:t>
      </w:r>
      <w:r w:rsidRPr="001741EF">
        <w:rPr>
          <w:sz w:val="24"/>
          <w:szCs w:val="24"/>
          <w:lang w:val="hr-HR"/>
        </w:rPr>
        <w:t>, односно она улагања чији је коефицијент обрта мањи од један. Ова улагања могу бити у материјалном, иматеријалном и финансијском облику.</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Обртну имовину</w:t>
      </w:r>
      <w:r w:rsidRPr="001741EF">
        <w:rPr>
          <w:sz w:val="24"/>
          <w:szCs w:val="24"/>
          <w:lang w:val="hr-HR"/>
        </w:rPr>
        <w:t xml:space="preserve"> чине залихе, потраживања и готовина. Ова имовина током године више од једном пређе поменути пут, односно она има коефицијент обрта већи од један.</w:t>
      </w:r>
      <w:r w:rsidRPr="001741EF">
        <w:rPr>
          <w:sz w:val="24"/>
          <w:szCs w:val="24"/>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Поред бруто имовине чија је висина исказана збиром активе односно пасиве, за кориснике рачуноводствених информација значајна је и тзв. </w:t>
      </w:r>
      <w:r w:rsidRPr="001741EF">
        <w:rPr>
          <w:b/>
          <w:bCs/>
          <w:sz w:val="24"/>
          <w:szCs w:val="24"/>
          <w:lang w:val="hr-HR"/>
        </w:rPr>
        <w:t xml:space="preserve">нето имовина </w:t>
      </w:r>
      <w:r w:rsidRPr="001741EF">
        <w:rPr>
          <w:b/>
          <w:bCs/>
          <w:sz w:val="24"/>
          <w:szCs w:val="24"/>
          <w:lang w:val="sr-Cyrl-CS"/>
        </w:rPr>
        <w:t>компаније</w:t>
      </w:r>
      <w:r w:rsidRPr="001741EF">
        <w:rPr>
          <w:sz w:val="24"/>
          <w:szCs w:val="24"/>
          <w:lang w:val="hr-HR"/>
        </w:rPr>
        <w:t>.</w:t>
      </w:r>
      <w:r w:rsidRPr="001741EF">
        <w:rPr>
          <w:sz w:val="24"/>
          <w:szCs w:val="24"/>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 xml:space="preserve">Под нето имовином </w:t>
      </w:r>
      <w:r w:rsidRPr="001741EF">
        <w:rPr>
          <w:b/>
          <w:bCs/>
          <w:sz w:val="24"/>
          <w:szCs w:val="24"/>
          <w:u w:val="single"/>
          <w:lang w:val="sr-Cyrl-CS"/>
        </w:rPr>
        <w:t>компаније</w:t>
      </w:r>
      <w:r w:rsidRPr="001741EF">
        <w:rPr>
          <w:b/>
          <w:bCs/>
          <w:sz w:val="24"/>
          <w:szCs w:val="24"/>
          <w:u w:val="single"/>
          <w:lang w:val="hr-HR"/>
        </w:rPr>
        <w:t xml:space="preserve"> подразумева</w:t>
      </w:r>
      <w:r w:rsidRPr="001741EF">
        <w:rPr>
          <w:sz w:val="24"/>
          <w:szCs w:val="24"/>
          <w:lang w:val="hr-HR"/>
        </w:rPr>
        <w:t xml:space="preserve"> се имовина финансирана из сопственог капитала. То значи да се висина нето имовине </w:t>
      </w:r>
      <w:r w:rsidRPr="001741EF">
        <w:rPr>
          <w:sz w:val="24"/>
          <w:szCs w:val="24"/>
          <w:lang w:val="sr-Cyrl-CS"/>
        </w:rPr>
        <w:t>компаније</w:t>
      </w:r>
      <w:r w:rsidRPr="001741EF">
        <w:rPr>
          <w:sz w:val="24"/>
          <w:szCs w:val="24"/>
          <w:lang w:val="hr-HR"/>
        </w:rPr>
        <w:t xml:space="preserve"> може утврдити као разлика између бруто (укупне) имовине </w:t>
      </w:r>
      <w:r w:rsidRPr="001741EF">
        <w:rPr>
          <w:sz w:val="24"/>
          <w:szCs w:val="24"/>
          <w:lang w:val="sr-Cyrl-CS"/>
        </w:rPr>
        <w:t>компаније</w:t>
      </w:r>
      <w:r w:rsidRPr="001741EF">
        <w:rPr>
          <w:sz w:val="24"/>
          <w:szCs w:val="24"/>
          <w:lang w:val="hr-HR"/>
        </w:rPr>
        <w:t xml:space="preserve"> и ње</w:t>
      </w:r>
      <w:r w:rsidRPr="001741EF">
        <w:rPr>
          <w:sz w:val="24"/>
          <w:szCs w:val="24"/>
          <w:lang w:val="sr-Cyrl-CS"/>
        </w:rPr>
        <w:t>них</w:t>
      </w:r>
      <w:r w:rsidRPr="001741EF">
        <w:rPr>
          <w:sz w:val="24"/>
          <w:szCs w:val="24"/>
          <w:lang w:val="hr-HR"/>
        </w:rPr>
        <w:t xml:space="preserve"> обавеза.</w:t>
      </w:r>
      <w:r w:rsidRPr="001741EF">
        <w:rPr>
          <w:sz w:val="24"/>
          <w:szCs w:val="24"/>
        </w:rPr>
        <w:t xml:space="preserve"> </w:t>
      </w:r>
    </w:p>
    <w:p w:rsidR="001741EF" w:rsidRPr="001741EF" w:rsidRDefault="001741EF" w:rsidP="001741EF">
      <w:pPr>
        <w:spacing w:before="100" w:beforeAutospacing="1" w:after="100" w:afterAutospacing="1"/>
        <w:ind w:left="284" w:right="288"/>
        <w:jc w:val="both"/>
        <w:rPr>
          <w:sz w:val="24"/>
          <w:szCs w:val="24"/>
          <w:lang w:val="sr-Cyrl-RS"/>
        </w:rPr>
      </w:pPr>
      <w:r w:rsidRPr="001741EF">
        <w:rPr>
          <w:sz w:val="24"/>
          <w:szCs w:val="24"/>
          <w:lang w:val="hr-HR"/>
        </w:rPr>
        <w:t xml:space="preserve">Када имовину посматрамо према власништву, односно изворима из којих потиче тада говоримо о пасиви. </w:t>
      </w:r>
      <w:r w:rsidRPr="001741EF">
        <w:rPr>
          <w:b/>
          <w:bCs/>
          <w:sz w:val="24"/>
          <w:szCs w:val="24"/>
          <w:lang w:val="hr-HR"/>
        </w:rPr>
        <w:t>Имовина може потицати од власника или од поверилаца</w:t>
      </w:r>
      <w:r w:rsidRPr="001741EF">
        <w:rPr>
          <w:sz w:val="24"/>
          <w:szCs w:val="24"/>
          <w:lang w:val="hr-HR"/>
        </w:rPr>
        <w:t xml:space="preserve">. Извори имовине, који се у рачуноводственој литератури </w:t>
      </w:r>
      <w:r w:rsidRPr="001741EF">
        <w:rPr>
          <w:sz w:val="24"/>
          <w:szCs w:val="24"/>
          <w:lang w:val="hr-HR"/>
        </w:rPr>
        <w:lastRenderedPageBreak/>
        <w:t xml:space="preserve">означавају и као </w:t>
      </w:r>
      <w:r w:rsidRPr="001741EF">
        <w:rPr>
          <w:b/>
          <w:bCs/>
          <w:sz w:val="24"/>
          <w:szCs w:val="24"/>
          <w:lang w:val="hr-HR"/>
        </w:rPr>
        <w:t>капитал</w:t>
      </w:r>
      <w:r w:rsidRPr="001741EF">
        <w:rPr>
          <w:sz w:val="24"/>
          <w:szCs w:val="24"/>
          <w:lang w:val="hr-HR"/>
        </w:rPr>
        <w:t xml:space="preserve"> могу дакле бити </w:t>
      </w:r>
      <w:r w:rsidRPr="001741EF">
        <w:rPr>
          <w:b/>
          <w:bCs/>
          <w:sz w:val="24"/>
          <w:szCs w:val="24"/>
          <w:u w:val="single"/>
          <w:lang w:val="hr-HR"/>
        </w:rPr>
        <w:t>сопствени и позајмљени</w:t>
      </w:r>
      <w:r w:rsidRPr="001741EF">
        <w:rPr>
          <w:sz w:val="24"/>
          <w:szCs w:val="24"/>
          <w:lang w:val="hr-HR"/>
        </w:rPr>
        <w:t>.</w:t>
      </w:r>
      <w:r w:rsidRPr="001741EF">
        <w:rPr>
          <w:sz w:val="24"/>
          <w:szCs w:val="24"/>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Сопствени капитал</w:t>
      </w:r>
      <w:r w:rsidRPr="001741EF">
        <w:rPr>
          <w:sz w:val="24"/>
          <w:szCs w:val="24"/>
          <w:lang w:val="hr-HR"/>
        </w:rPr>
        <w:t xml:space="preserve">, капитал власника, </w:t>
      </w:r>
      <w:r w:rsidRPr="001741EF">
        <w:rPr>
          <w:sz w:val="24"/>
          <w:szCs w:val="24"/>
          <w:lang w:val="sr-Cyrl-CS"/>
        </w:rPr>
        <w:t>компанији</w:t>
      </w:r>
      <w:r w:rsidRPr="001741EF">
        <w:rPr>
          <w:sz w:val="24"/>
          <w:szCs w:val="24"/>
          <w:lang w:val="hr-HR"/>
        </w:rPr>
        <w:t xml:space="preserve"> стоји на располагању трајно, нема унапред утврђени рок доспећа, а по основу њега могу настати исплате чија</w:t>
      </w:r>
      <w:r w:rsidRPr="001741EF">
        <w:rPr>
          <w:sz w:val="24"/>
          <w:szCs w:val="24"/>
          <w:lang w:val="sr-Cyrl-CS"/>
        </w:rPr>
        <w:t xml:space="preserve"> </w:t>
      </w:r>
      <w:r w:rsidRPr="001741EF">
        <w:rPr>
          <w:sz w:val="24"/>
          <w:szCs w:val="24"/>
          <w:lang w:val="hr-HR"/>
        </w:rPr>
        <w:t xml:space="preserve">је висина одређена висином оствареног добитка. Сопствени капитал </w:t>
      </w:r>
      <w:r w:rsidRPr="001741EF">
        <w:rPr>
          <w:sz w:val="24"/>
          <w:szCs w:val="24"/>
          <w:lang w:val="sr-Cyrl-CS"/>
        </w:rPr>
        <w:t>компаније</w:t>
      </w:r>
      <w:r w:rsidRPr="001741EF">
        <w:rPr>
          <w:sz w:val="24"/>
          <w:szCs w:val="24"/>
          <w:lang w:val="hr-HR"/>
        </w:rPr>
        <w:t xml:space="preserve"> представља гарантну супстанцу за покриће губитака.</w:t>
      </w:r>
      <w:r w:rsidRPr="001741EF">
        <w:rPr>
          <w:sz w:val="24"/>
          <w:szCs w:val="24"/>
          <w:lang w:val="sr-Latn-CS"/>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b/>
          <w:bCs/>
          <w:sz w:val="24"/>
          <w:szCs w:val="24"/>
          <w:u w:val="single"/>
          <w:lang w:val="hr-HR"/>
        </w:rPr>
        <w:t>Позајмљени капитал</w:t>
      </w:r>
      <w:r w:rsidRPr="001741EF">
        <w:rPr>
          <w:sz w:val="24"/>
          <w:szCs w:val="24"/>
          <w:lang w:val="hr-HR"/>
        </w:rPr>
        <w:t xml:space="preserve">, односно капитал поверилаца, има унапред утврђени рок доспећа, по чијем истеку мора бити враћен, он представља за </w:t>
      </w:r>
      <w:r w:rsidRPr="001741EF">
        <w:rPr>
          <w:sz w:val="24"/>
          <w:szCs w:val="24"/>
          <w:lang w:val="sr-Cyrl-CS"/>
        </w:rPr>
        <w:t>компанију</w:t>
      </w:r>
      <w:r w:rsidRPr="001741EF">
        <w:rPr>
          <w:sz w:val="24"/>
          <w:szCs w:val="24"/>
          <w:lang w:val="hr-HR"/>
        </w:rPr>
        <w:t xml:space="preserve"> обавезу. По основу овог капитала </w:t>
      </w:r>
      <w:r w:rsidRPr="001741EF">
        <w:rPr>
          <w:sz w:val="24"/>
          <w:szCs w:val="24"/>
          <w:lang w:val="sr-Cyrl-CS"/>
        </w:rPr>
        <w:t>компанија</w:t>
      </w:r>
      <w:r w:rsidRPr="001741EF">
        <w:rPr>
          <w:sz w:val="24"/>
          <w:szCs w:val="24"/>
          <w:lang w:val="hr-HR"/>
        </w:rPr>
        <w:t xml:space="preserve"> плаћа накнаду повериоцима у виду камате, чија је висина унапред утврђена, независно од резултата пословања </w:t>
      </w:r>
      <w:r w:rsidRPr="001741EF">
        <w:rPr>
          <w:sz w:val="24"/>
          <w:szCs w:val="24"/>
          <w:lang w:val="sr-Cyrl-CS"/>
        </w:rPr>
        <w:t>компаније</w:t>
      </w:r>
      <w:r w:rsidRPr="001741EF">
        <w:rPr>
          <w:sz w:val="24"/>
          <w:szCs w:val="24"/>
          <w:lang w:val="hr-HR"/>
        </w:rPr>
        <w:t>.</w:t>
      </w:r>
      <w:r w:rsidRPr="001741EF">
        <w:rPr>
          <w:sz w:val="24"/>
          <w:szCs w:val="24"/>
          <w:lang w:val="sr-Latn-CS"/>
        </w:rPr>
        <w:t xml:space="preserve"> </w:t>
      </w: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 xml:space="preserve">Пошто актива и пасива представљају два аспекта посматрања једне те исте имовине </w:t>
      </w:r>
      <w:r w:rsidRPr="001741EF">
        <w:rPr>
          <w:sz w:val="24"/>
          <w:szCs w:val="24"/>
          <w:lang w:val="sr-Cyrl-CS"/>
        </w:rPr>
        <w:t>компаније</w:t>
      </w:r>
      <w:r w:rsidRPr="001741EF">
        <w:rPr>
          <w:sz w:val="24"/>
          <w:szCs w:val="24"/>
          <w:lang w:val="hr-HR"/>
        </w:rPr>
        <w:t xml:space="preserve"> онда је разумљиво да између укупне активе и пасиве </w:t>
      </w:r>
      <w:r w:rsidRPr="001741EF">
        <w:rPr>
          <w:b/>
          <w:bCs/>
          <w:sz w:val="24"/>
          <w:szCs w:val="24"/>
          <w:lang w:val="hr-HR"/>
        </w:rPr>
        <w:t>мора постојати квантитативна једнакост.</w:t>
      </w:r>
      <w:r w:rsidRPr="001741EF">
        <w:rPr>
          <w:sz w:val="24"/>
          <w:szCs w:val="24"/>
          <w:lang w:val="hr-HR"/>
        </w:rPr>
        <w:t xml:space="preserve"> </w:t>
      </w:r>
    </w:p>
    <w:p w:rsidR="001741EF" w:rsidRPr="001741EF" w:rsidRDefault="001741EF" w:rsidP="001741EF">
      <w:pPr>
        <w:ind w:left="284" w:right="288"/>
        <w:jc w:val="both"/>
        <w:rPr>
          <w:sz w:val="24"/>
          <w:szCs w:val="24"/>
        </w:rPr>
      </w:pPr>
      <w:r w:rsidRPr="001741EF">
        <w:rPr>
          <w:sz w:val="24"/>
          <w:szCs w:val="24"/>
        </w:rPr>
        <w:object w:dxaOrig="7194"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3" o:title=""/>
          </v:shape>
          <o:OLEObject Type="Embed" ProgID="PowerPoint.Slide.12" ShapeID="_x0000_i1025" DrawAspect="Content" ObjectID="_1708757060" r:id="rId14"/>
        </w:object>
      </w:r>
    </w:p>
    <w:p w:rsidR="001741EF" w:rsidRPr="001741EF" w:rsidRDefault="001741EF" w:rsidP="001741EF">
      <w:pPr>
        <w:spacing w:before="100" w:beforeAutospacing="1" w:after="100" w:afterAutospacing="1"/>
        <w:ind w:left="284" w:right="288"/>
        <w:jc w:val="both"/>
        <w:rPr>
          <w:sz w:val="24"/>
          <w:szCs w:val="24"/>
        </w:rPr>
      </w:pPr>
      <w:r w:rsidRPr="001741EF">
        <w:rPr>
          <w:bCs/>
          <w:sz w:val="24"/>
          <w:szCs w:val="24"/>
          <w:lang w:val="hr-HR"/>
        </w:rPr>
        <w:t xml:space="preserve">Финансијски извештај у коме се приказује имовина </w:t>
      </w:r>
      <w:r w:rsidRPr="001741EF">
        <w:rPr>
          <w:bCs/>
          <w:sz w:val="24"/>
          <w:szCs w:val="24"/>
          <w:lang w:val="sr-Cyrl-CS"/>
        </w:rPr>
        <w:t>компаније</w:t>
      </w:r>
      <w:r w:rsidRPr="001741EF">
        <w:rPr>
          <w:bCs/>
          <w:sz w:val="24"/>
          <w:szCs w:val="24"/>
          <w:lang w:val="hr-HR"/>
        </w:rPr>
        <w:t xml:space="preserve"> на одређени дан са аспекта облика и извора означава се као </w:t>
      </w:r>
      <w:r w:rsidRPr="001741EF">
        <w:rPr>
          <w:b/>
          <w:bCs/>
          <w:sz w:val="24"/>
          <w:szCs w:val="24"/>
          <w:lang w:val="hr-HR"/>
        </w:rPr>
        <w:t>биланс</w:t>
      </w:r>
      <w:r w:rsidRPr="001741EF">
        <w:rPr>
          <w:bCs/>
          <w:sz w:val="24"/>
          <w:szCs w:val="24"/>
          <w:lang w:val="hr-HR"/>
        </w:rPr>
        <w:t>, те је стога једнакост активе и пасива позната и као билансна једнакост.</w:t>
      </w:r>
    </w:p>
    <w:p w:rsidR="001741EF" w:rsidRPr="001741EF" w:rsidRDefault="001741EF" w:rsidP="001741EF">
      <w:pPr>
        <w:spacing w:before="100" w:beforeAutospacing="1" w:after="100" w:afterAutospacing="1"/>
        <w:ind w:left="284" w:right="288"/>
        <w:jc w:val="both"/>
        <w:rPr>
          <w:sz w:val="24"/>
          <w:szCs w:val="24"/>
          <w:lang w:val="sr-Cyrl-CS"/>
        </w:rPr>
      </w:pPr>
      <w:r w:rsidRPr="001741EF">
        <w:rPr>
          <w:sz w:val="24"/>
          <w:szCs w:val="24"/>
          <w:lang w:val="sr-Cyrl-CS"/>
        </w:rPr>
        <w:t>Шема пословног циклуса се може представити на следећи начин:</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прибављање новчаних средстава из сопствених и позајмљених извора:</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трошење новца на куповину основних средстава и материјала који се могу лагеровати;</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трошење лагерованих средстава у процесу производње и трошења новца за факторе производње које се претходно не лагерују;</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реализације производа;</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наплате од купаца;</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lastRenderedPageBreak/>
        <w:t>исплате обавеза;</w:t>
      </w:r>
    </w:p>
    <w:p w:rsidR="001741EF" w:rsidRPr="001741EF" w:rsidRDefault="001741EF" w:rsidP="004071A4">
      <w:pPr>
        <w:widowControl/>
        <w:numPr>
          <w:ilvl w:val="0"/>
          <w:numId w:val="25"/>
        </w:numPr>
        <w:autoSpaceDE/>
        <w:autoSpaceDN/>
        <w:spacing w:before="100" w:beforeAutospacing="1" w:after="100" w:afterAutospacing="1"/>
        <w:ind w:left="284" w:right="288"/>
        <w:jc w:val="both"/>
        <w:rPr>
          <w:sz w:val="24"/>
          <w:szCs w:val="24"/>
          <w:lang w:val="sr-Cyrl-CS"/>
        </w:rPr>
      </w:pPr>
      <w:r w:rsidRPr="001741EF">
        <w:rPr>
          <w:sz w:val="24"/>
          <w:szCs w:val="24"/>
          <w:lang w:val="sr-Cyrl-CS"/>
        </w:rPr>
        <w:t>утврђивање периодичног резултата и његове расподеле.</w:t>
      </w:r>
    </w:p>
    <w:p w:rsidR="001741EF" w:rsidRPr="001741EF" w:rsidRDefault="001741EF" w:rsidP="001741EF">
      <w:pPr>
        <w:spacing w:before="100" w:beforeAutospacing="1" w:after="100" w:afterAutospacing="1"/>
        <w:ind w:left="284" w:right="288"/>
        <w:jc w:val="center"/>
        <w:rPr>
          <w:b/>
          <w:sz w:val="24"/>
          <w:szCs w:val="24"/>
          <w:lang w:val="sr-Cyrl-CS"/>
        </w:rPr>
      </w:pPr>
      <w:r w:rsidRPr="001741EF">
        <w:rPr>
          <w:b/>
          <w:sz w:val="24"/>
          <w:szCs w:val="24"/>
          <w:lang w:val="sr-Cyrl-CS"/>
        </w:rPr>
        <w:t>СОПСТВЕНИ КАПИТАЛ КОМПАНИЈЕ</w:t>
      </w:r>
    </w:p>
    <w:p w:rsidR="001741EF" w:rsidRPr="001741EF" w:rsidRDefault="001741EF" w:rsidP="001741EF">
      <w:pPr>
        <w:spacing w:before="100" w:beforeAutospacing="1" w:after="100" w:afterAutospacing="1"/>
        <w:ind w:left="284" w:right="288"/>
        <w:jc w:val="both"/>
        <w:rPr>
          <w:sz w:val="24"/>
          <w:szCs w:val="24"/>
          <w:lang w:val="sr-Cyrl-CS"/>
        </w:rPr>
      </w:pPr>
      <w:r w:rsidRPr="001741EF">
        <w:rPr>
          <w:sz w:val="24"/>
          <w:szCs w:val="24"/>
          <w:lang w:val="hr-HR"/>
        </w:rPr>
        <w:t xml:space="preserve">Међу одлучујуће факторе при избору правне форме </w:t>
      </w:r>
      <w:r w:rsidRPr="001741EF">
        <w:rPr>
          <w:sz w:val="24"/>
          <w:szCs w:val="24"/>
          <w:lang w:val="sr-Cyrl-CS"/>
        </w:rPr>
        <w:t>компаније</w:t>
      </w:r>
      <w:r w:rsidRPr="001741EF">
        <w:rPr>
          <w:sz w:val="24"/>
          <w:szCs w:val="24"/>
          <w:lang w:val="hr-HR"/>
        </w:rPr>
        <w:t xml:space="preserve"> убраја се начин прибављања сопствених средстава. </w:t>
      </w:r>
      <w:r w:rsidRPr="001741EF">
        <w:rPr>
          <w:sz w:val="24"/>
          <w:szCs w:val="24"/>
          <w:lang w:val="sr-Cyrl-CS"/>
        </w:rPr>
        <w:t>Разликујемо следеће правне форма компаније:</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sr-Cyrl-CS"/>
        </w:rPr>
      </w:pPr>
      <w:r w:rsidRPr="001741EF">
        <w:rPr>
          <w:b/>
          <w:sz w:val="24"/>
          <w:szCs w:val="24"/>
          <w:lang w:val="sr-Cyrl-CS"/>
        </w:rPr>
        <w:t>Инокосне компаније</w:t>
      </w:r>
      <w:r w:rsidRPr="001741EF">
        <w:rPr>
          <w:sz w:val="24"/>
          <w:szCs w:val="24"/>
          <w:lang w:val="sr-Cyrl-CS"/>
        </w:rPr>
        <w:t xml:space="preserve"> – сопствени капитал је капитал власника компаније. Власник компаније је и предузетник. Он одговара за пословање компаније на само уложеним средствима већ целокупном својом имовином.</w:t>
      </w:r>
    </w:p>
    <w:p w:rsidR="001741EF" w:rsidRPr="001741EF" w:rsidRDefault="001741EF" w:rsidP="004071A4">
      <w:pPr>
        <w:widowControl/>
        <w:numPr>
          <w:ilvl w:val="0"/>
          <w:numId w:val="18"/>
        </w:numPr>
        <w:autoSpaceDE/>
        <w:autoSpaceDN/>
        <w:spacing w:before="100" w:beforeAutospacing="1" w:after="100" w:afterAutospacing="1"/>
        <w:ind w:left="284" w:right="288"/>
        <w:jc w:val="both"/>
        <w:rPr>
          <w:b/>
          <w:bCs/>
          <w:sz w:val="24"/>
          <w:szCs w:val="24"/>
          <w:u w:val="single"/>
          <w:lang w:val="hr-HR"/>
        </w:rPr>
      </w:pPr>
      <w:r w:rsidRPr="001741EF">
        <w:rPr>
          <w:b/>
          <w:bCs/>
          <w:sz w:val="24"/>
          <w:szCs w:val="24"/>
          <w:u w:val="single"/>
          <w:lang w:val="sr-Cyrl-CS"/>
        </w:rPr>
        <w:t>Д</w:t>
      </w:r>
      <w:r w:rsidRPr="001741EF">
        <w:rPr>
          <w:b/>
          <w:bCs/>
          <w:sz w:val="24"/>
          <w:szCs w:val="24"/>
          <w:u w:val="single"/>
          <w:lang w:val="hr-HR"/>
        </w:rPr>
        <w:t>руштва лица</w:t>
      </w:r>
      <w:r w:rsidRPr="001741EF">
        <w:rPr>
          <w:sz w:val="24"/>
          <w:szCs w:val="24"/>
          <w:lang w:val="hr-HR"/>
        </w:rPr>
        <w:t xml:space="preserve">, која чине поред ортаклука и командитна друштва без акција до потребних средстава долазе преко </w:t>
      </w:r>
      <w:r w:rsidRPr="001741EF">
        <w:rPr>
          <w:b/>
          <w:bCs/>
          <w:sz w:val="24"/>
          <w:szCs w:val="24"/>
          <w:u w:val="single"/>
          <w:lang w:val="hr-HR"/>
        </w:rPr>
        <w:t>улога</w:t>
      </w:r>
      <w:r w:rsidRPr="001741EF">
        <w:rPr>
          <w:sz w:val="24"/>
          <w:szCs w:val="24"/>
          <w:lang w:val="hr-HR"/>
        </w:rPr>
        <w:t xml:space="preserve"> чланова друштва односно ортака. За обавезе које из пословања ових друштава проистекну одговарају чланови друштва солидарно и неограничено.</w:t>
      </w:r>
    </w:p>
    <w:p w:rsidR="001741EF" w:rsidRPr="001741EF" w:rsidRDefault="001741EF" w:rsidP="001741EF">
      <w:pPr>
        <w:spacing w:before="100" w:beforeAutospacing="1" w:after="100" w:afterAutospacing="1"/>
        <w:ind w:left="284" w:right="288"/>
        <w:jc w:val="both"/>
        <w:rPr>
          <w:sz w:val="24"/>
          <w:szCs w:val="24"/>
          <w:lang w:val="ru-RU"/>
        </w:rPr>
      </w:pPr>
      <w:r w:rsidRPr="001741EF">
        <w:rPr>
          <w:b/>
          <w:bCs/>
          <w:sz w:val="24"/>
          <w:szCs w:val="24"/>
          <w:u w:val="single"/>
          <w:lang w:val="sr-Cyrl-CS"/>
        </w:rPr>
        <w:t>Д</w:t>
      </w:r>
      <w:r w:rsidRPr="001741EF">
        <w:rPr>
          <w:b/>
          <w:bCs/>
          <w:sz w:val="24"/>
          <w:szCs w:val="24"/>
          <w:u w:val="single"/>
          <w:lang w:val="hr-HR"/>
        </w:rPr>
        <w:t>руштва капитала</w:t>
      </w:r>
      <w:r w:rsidRPr="001741EF">
        <w:rPr>
          <w:sz w:val="24"/>
          <w:szCs w:val="24"/>
          <w:lang w:val="hr-HR"/>
        </w:rPr>
        <w:t xml:space="preserve"> </w:t>
      </w:r>
      <w:r w:rsidRPr="001741EF">
        <w:rPr>
          <w:sz w:val="24"/>
          <w:szCs w:val="24"/>
          <w:lang w:val="sr-Cyrl-CS"/>
        </w:rPr>
        <w:t xml:space="preserve">– </w:t>
      </w:r>
      <w:r w:rsidRPr="001741EF">
        <w:rPr>
          <w:sz w:val="24"/>
          <w:szCs w:val="24"/>
          <w:lang w:val="hr-HR"/>
        </w:rPr>
        <w:t xml:space="preserve">која такође имају два основна облика - друштва са ограниченом одговорношћу и акционарска друштва. </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ru-RU"/>
        </w:rPr>
      </w:pPr>
      <w:r w:rsidRPr="001741EF">
        <w:rPr>
          <w:b/>
          <w:bCs/>
          <w:sz w:val="24"/>
          <w:szCs w:val="24"/>
          <w:u w:val="single"/>
          <w:lang w:val="hr-HR"/>
        </w:rPr>
        <w:t>У друштвима са ограниченом одговорношћу</w:t>
      </w:r>
      <w:r w:rsidRPr="001741EF">
        <w:rPr>
          <w:sz w:val="24"/>
          <w:szCs w:val="24"/>
          <w:lang w:val="hr-HR"/>
        </w:rPr>
        <w:t xml:space="preserve"> до сопствених средстава се долази преко </w:t>
      </w:r>
      <w:r w:rsidRPr="001741EF">
        <w:rPr>
          <w:b/>
          <w:bCs/>
          <w:sz w:val="24"/>
          <w:szCs w:val="24"/>
          <w:u w:val="single"/>
          <w:lang w:val="hr-HR"/>
        </w:rPr>
        <w:t>удела</w:t>
      </w:r>
      <w:r w:rsidRPr="001741EF">
        <w:rPr>
          <w:sz w:val="24"/>
          <w:szCs w:val="24"/>
          <w:lang w:val="hr-HR"/>
        </w:rPr>
        <w:t xml:space="preserve"> чланова друштва. За разлику од инокосних </w:t>
      </w:r>
      <w:r w:rsidRPr="001741EF">
        <w:rPr>
          <w:sz w:val="24"/>
          <w:szCs w:val="24"/>
          <w:lang w:val="sr-Cyrl-CS"/>
        </w:rPr>
        <w:t>компанија</w:t>
      </w:r>
      <w:r w:rsidRPr="001741EF">
        <w:rPr>
          <w:sz w:val="24"/>
          <w:szCs w:val="24"/>
          <w:lang w:val="hr-HR"/>
        </w:rPr>
        <w:t xml:space="preserve"> и друштава лица, у друштвима капитала којима припадају друштва са ограниченом одговорношћу извршено је подвајање власника и друштва. </w:t>
      </w:r>
      <w:r w:rsidRPr="001741EF">
        <w:rPr>
          <w:sz w:val="24"/>
          <w:szCs w:val="24"/>
          <w:lang w:val="sr-Cyrl-CS"/>
        </w:rPr>
        <w:t>За обавезе проистекле из пословања одговара само друштво до висине сопственог капитала.</w:t>
      </w:r>
    </w:p>
    <w:p w:rsidR="001741EF" w:rsidRPr="001741EF" w:rsidRDefault="001741EF" w:rsidP="004071A4">
      <w:pPr>
        <w:widowControl/>
        <w:numPr>
          <w:ilvl w:val="0"/>
          <w:numId w:val="18"/>
        </w:numPr>
        <w:autoSpaceDE/>
        <w:autoSpaceDN/>
        <w:spacing w:before="100" w:beforeAutospacing="1" w:after="100" w:afterAutospacing="1"/>
        <w:ind w:left="284" w:right="288"/>
        <w:jc w:val="both"/>
        <w:rPr>
          <w:sz w:val="24"/>
          <w:szCs w:val="24"/>
          <w:lang w:val="ru-RU"/>
        </w:rPr>
      </w:pPr>
      <w:r w:rsidRPr="001741EF">
        <w:rPr>
          <w:b/>
          <w:bCs/>
          <w:sz w:val="24"/>
          <w:szCs w:val="24"/>
          <w:u w:val="single"/>
          <w:lang w:val="hr-HR"/>
        </w:rPr>
        <w:t>Деоничка или акционарска друштва</w:t>
      </w:r>
      <w:r w:rsidRPr="001741EF">
        <w:rPr>
          <w:sz w:val="24"/>
          <w:szCs w:val="24"/>
          <w:lang w:val="hr-HR"/>
        </w:rPr>
        <w:t xml:space="preserve"> сопствена средства стичу продајом емитованих деоница. Деонички капитал који се формира продајом деоница</w:t>
      </w:r>
      <w:r w:rsidRPr="001741EF">
        <w:rPr>
          <w:sz w:val="24"/>
          <w:szCs w:val="24"/>
          <w:lang w:val="ru-RU"/>
        </w:rPr>
        <w:t xml:space="preserve"> </w:t>
      </w:r>
      <w:r w:rsidRPr="001741EF">
        <w:rPr>
          <w:sz w:val="24"/>
          <w:szCs w:val="24"/>
          <w:lang w:val="hr-HR"/>
        </w:rPr>
        <w:t>је основни део сопственог капитала ових друштава. Осим деоничког капитала у сопствени капитал деоничких друштава убрајају се ажио, резерве, пренета добит и нераспо</w:t>
      </w:r>
      <w:r w:rsidRPr="001741EF">
        <w:rPr>
          <w:sz w:val="24"/>
          <w:szCs w:val="24"/>
          <w:lang w:val="sr-Cyrl-CS"/>
        </w:rPr>
        <w:t>ређена</w:t>
      </w:r>
      <w:r w:rsidRPr="001741EF">
        <w:rPr>
          <w:sz w:val="24"/>
          <w:szCs w:val="24"/>
          <w:lang w:val="hr-HR"/>
        </w:rPr>
        <w:t xml:space="preserve"> добит.</w:t>
      </w:r>
    </w:p>
    <w:p w:rsidR="001741EF" w:rsidRPr="001741EF" w:rsidRDefault="001741EF" w:rsidP="001741EF">
      <w:pPr>
        <w:spacing w:before="100" w:beforeAutospacing="1" w:after="100" w:afterAutospacing="1"/>
        <w:ind w:left="284" w:right="288"/>
        <w:jc w:val="center"/>
        <w:rPr>
          <w:b/>
          <w:bCs/>
          <w:sz w:val="24"/>
          <w:szCs w:val="24"/>
          <w:lang w:val="sr-Cyrl-RS"/>
        </w:rPr>
      </w:pPr>
      <w:r w:rsidRPr="001741EF">
        <w:rPr>
          <w:b/>
          <w:bCs/>
          <w:sz w:val="24"/>
          <w:szCs w:val="24"/>
          <w:lang w:val="sr-Cyrl-RS"/>
        </w:rPr>
        <w:t>БИЛАНС УСПЕХА</w:t>
      </w:r>
    </w:p>
    <w:p w:rsidR="001741EF" w:rsidRPr="001741EF" w:rsidRDefault="001741EF" w:rsidP="001741EF">
      <w:pPr>
        <w:spacing w:before="100" w:beforeAutospacing="1" w:after="100" w:afterAutospacing="1"/>
        <w:ind w:left="284" w:right="288"/>
        <w:jc w:val="both"/>
        <w:rPr>
          <w:bCs/>
          <w:sz w:val="24"/>
          <w:szCs w:val="24"/>
        </w:rPr>
      </w:pPr>
      <w:r w:rsidRPr="001741EF">
        <w:rPr>
          <w:bCs/>
          <w:sz w:val="24"/>
          <w:szCs w:val="24"/>
          <w:lang w:val="sr-Cyrl-RS"/>
        </w:rPr>
        <w:t>Приказује</w:t>
      </w:r>
      <w:r w:rsidRPr="001741EF">
        <w:rPr>
          <w:b/>
          <w:bCs/>
          <w:sz w:val="24"/>
          <w:szCs w:val="24"/>
          <w:lang w:val="sr-Cyrl-RS"/>
        </w:rPr>
        <w:t xml:space="preserve"> </w:t>
      </w:r>
      <w:r w:rsidRPr="001741EF">
        <w:rPr>
          <w:bCs/>
          <w:sz w:val="24"/>
          <w:szCs w:val="24"/>
        </w:rPr>
        <w:t xml:space="preserve">приносни положај компаније. </w:t>
      </w:r>
      <w:r w:rsidRPr="001741EF">
        <w:rPr>
          <w:b/>
          <w:bCs/>
          <w:sz w:val="24"/>
          <w:szCs w:val="24"/>
        </w:rPr>
        <w:t>Рачун добитка или губитка</w:t>
      </w:r>
      <w:r w:rsidRPr="001741EF">
        <w:rPr>
          <w:bCs/>
          <w:sz w:val="24"/>
          <w:szCs w:val="24"/>
        </w:rPr>
        <w:t xml:space="preserve">, будући да садржи салда свих прихода и расхода, својим салдом показује резултат пословања компаније и представља у суштини </w:t>
      </w:r>
      <w:r w:rsidRPr="001741EF">
        <w:rPr>
          <w:b/>
          <w:bCs/>
          <w:sz w:val="24"/>
          <w:szCs w:val="24"/>
        </w:rPr>
        <w:t>биланс успеха</w:t>
      </w:r>
      <w:r w:rsidRPr="001741EF">
        <w:rPr>
          <w:bCs/>
          <w:sz w:val="24"/>
          <w:szCs w:val="24"/>
        </w:rPr>
        <w:t>.</w:t>
      </w:r>
    </w:p>
    <w:p w:rsidR="001741EF" w:rsidRPr="001741EF" w:rsidRDefault="001741EF" w:rsidP="001741EF">
      <w:pPr>
        <w:ind w:left="284" w:right="288"/>
        <w:jc w:val="both"/>
        <w:rPr>
          <w:sz w:val="24"/>
          <w:szCs w:val="24"/>
        </w:rPr>
      </w:pPr>
      <w:r w:rsidRPr="001741EF">
        <w:rPr>
          <w:b/>
          <w:sz w:val="24"/>
          <w:szCs w:val="24"/>
        </w:rPr>
        <w:t>Приходи</w:t>
      </w:r>
      <w:r w:rsidRPr="001741EF">
        <w:rPr>
          <w:sz w:val="24"/>
          <w:szCs w:val="24"/>
        </w:rPr>
        <w:t xml:space="preserve"> настају као последица повећања имовине или смањења обавеза и то оног дела који ће касније имати утицаја на промене у висини (повећању) капитала. </w:t>
      </w:r>
    </w:p>
    <w:p w:rsidR="001741EF" w:rsidRPr="001741EF" w:rsidRDefault="001741EF" w:rsidP="001741EF">
      <w:pPr>
        <w:ind w:left="284" w:right="288"/>
        <w:jc w:val="both"/>
        <w:rPr>
          <w:b/>
          <w:sz w:val="24"/>
          <w:szCs w:val="24"/>
          <w:lang w:val="sr-Cyrl-RS"/>
        </w:rPr>
      </w:pPr>
      <w:r w:rsidRPr="001741EF">
        <w:rPr>
          <w:sz w:val="24"/>
          <w:szCs w:val="24"/>
        </w:rPr>
        <w:t xml:space="preserve">Зависно од тога настају ли редовно у пословању или се јављају само повремено, приходи се деле на </w:t>
      </w:r>
      <w:r w:rsidRPr="001741EF">
        <w:rPr>
          <w:b/>
          <w:sz w:val="24"/>
          <w:szCs w:val="24"/>
        </w:rPr>
        <w:t>редовне и ванредне</w:t>
      </w:r>
      <w:r w:rsidRPr="001741EF">
        <w:rPr>
          <w:b/>
          <w:sz w:val="24"/>
          <w:szCs w:val="24"/>
          <w:lang w:val="sr-Cyrl-RS"/>
        </w:rPr>
        <w:t>.</w:t>
      </w:r>
    </w:p>
    <w:p w:rsidR="001741EF" w:rsidRPr="001741EF" w:rsidRDefault="001741EF" w:rsidP="001741EF">
      <w:pPr>
        <w:ind w:left="284" w:right="288"/>
        <w:jc w:val="center"/>
        <w:rPr>
          <w:b/>
          <w:sz w:val="24"/>
          <w:szCs w:val="24"/>
          <w:lang w:val="sr-Cyrl-RS"/>
        </w:rPr>
      </w:pPr>
      <w:r w:rsidRPr="001741EF">
        <w:rPr>
          <w:noProof/>
          <w:sz w:val="24"/>
          <w:szCs w:val="24"/>
          <w:lang w:val="sr-Latn-RS" w:eastAsia="sr-Latn-RS"/>
        </w:rPr>
        <w:drawing>
          <wp:inline distT="0" distB="0" distL="0" distR="0" wp14:anchorId="7DA60A29" wp14:editId="65E0AFCB">
            <wp:extent cx="2647950" cy="979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74" t="34188" r="36859" b="46629"/>
                    <a:stretch/>
                  </pic:blipFill>
                  <pic:spPr bwMode="auto">
                    <a:xfrm>
                      <a:off x="0" y="0"/>
                      <a:ext cx="2649997" cy="980402"/>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b/>
          <w:sz w:val="24"/>
          <w:szCs w:val="24"/>
        </w:rPr>
        <w:t>Редовни приходи</w:t>
      </w:r>
      <w:r w:rsidRPr="001741EF">
        <w:rPr>
          <w:sz w:val="24"/>
          <w:szCs w:val="24"/>
        </w:rPr>
        <w:t xml:space="preserve"> се остварују продајом производа (услуга), односно њиховом реализацијом на тржишту. </w:t>
      </w:r>
    </w:p>
    <w:p w:rsidR="001741EF" w:rsidRPr="001741EF" w:rsidRDefault="001741EF" w:rsidP="001741EF">
      <w:pPr>
        <w:ind w:left="284" w:right="288"/>
        <w:jc w:val="both"/>
        <w:rPr>
          <w:sz w:val="24"/>
          <w:szCs w:val="24"/>
        </w:rPr>
      </w:pPr>
      <w:r w:rsidRPr="001741EF">
        <w:rPr>
          <w:sz w:val="24"/>
          <w:szCs w:val="24"/>
        </w:rPr>
        <w:lastRenderedPageBreak/>
        <w:t xml:space="preserve">Сам износ прихода једнак је продајној вредности реализованих услуга, производа, роба. </w:t>
      </w:r>
    </w:p>
    <w:p w:rsidR="001741EF" w:rsidRPr="001741EF" w:rsidRDefault="001741EF" w:rsidP="001741EF">
      <w:pPr>
        <w:ind w:left="284" w:right="288"/>
        <w:jc w:val="both"/>
        <w:rPr>
          <w:sz w:val="24"/>
          <w:szCs w:val="24"/>
        </w:rPr>
      </w:pPr>
      <w:r w:rsidRPr="001741EF">
        <w:rPr>
          <w:b/>
          <w:sz w:val="24"/>
          <w:szCs w:val="24"/>
        </w:rPr>
        <w:t>Ванредни приходи</w:t>
      </w:r>
      <w:r w:rsidRPr="001741EF">
        <w:rPr>
          <w:sz w:val="24"/>
          <w:szCs w:val="24"/>
        </w:rPr>
        <w:t xml:space="preserve"> су они приходи који се не појављују редовно, па се зато не могу ни планирати ни предвидети. Најчешћи ванредни приходи јављају се приликом продаје дуготрајне имовине, продаје сировина, инвентарних вишкова, отписа обавеза као и код свих других ванредних облика повећања имовине или смањења обавеза. </w:t>
      </w:r>
    </w:p>
    <w:p w:rsidR="001741EF" w:rsidRPr="001741EF" w:rsidRDefault="001741EF" w:rsidP="001741EF">
      <w:pPr>
        <w:ind w:left="284" w:right="288"/>
        <w:jc w:val="both"/>
        <w:rPr>
          <w:sz w:val="24"/>
          <w:szCs w:val="24"/>
        </w:rPr>
      </w:pPr>
      <w:r w:rsidRPr="001741EF">
        <w:rPr>
          <w:b/>
          <w:sz w:val="24"/>
          <w:szCs w:val="24"/>
        </w:rPr>
        <w:t>Расходи</w:t>
      </w:r>
      <w:r w:rsidRPr="001741EF">
        <w:rPr>
          <w:sz w:val="24"/>
          <w:szCs w:val="24"/>
        </w:rPr>
        <w:t xml:space="preserve"> чине негативну компоненту финансијског резултата. Појављују се као последица трошења, односно смањења имовине или повећања обавеза. Вредност расхода чине вредности које су морале бити утрошене у пословном процесу (сировине, материјали, машине, енергија, људски рад итд.) које су неопходне у стварању пословних учинака. </w:t>
      </w:r>
    </w:p>
    <w:p w:rsidR="001741EF" w:rsidRPr="001741EF" w:rsidRDefault="001741EF" w:rsidP="001741EF">
      <w:pPr>
        <w:ind w:left="284" w:right="288"/>
        <w:jc w:val="both"/>
        <w:rPr>
          <w:sz w:val="24"/>
          <w:szCs w:val="24"/>
        </w:rPr>
      </w:pPr>
      <w:r w:rsidRPr="001741EF">
        <w:rPr>
          <w:sz w:val="24"/>
          <w:szCs w:val="24"/>
        </w:rPr>
        <w:t xml:space="preserve">Уколико су приходи већи од расхода појављује се профит (добитак), и обрнуто, уколико су приходи мањи од расхода, исказујемо губитак. </w:t>
      </w:r>
    </w:p>
    <w:p w:rsidR="001741EF" w:rsidRPr="001741EF" w:rsidRDefault="001741EF" w:rsidP="001741EF">
      <w:pPr>
        <w:ind w:left="284" w:right="288"/>
        <w:jc w:val="both"/>
        <w:rPr>
          <w:sz w:val="24"/>
          <w:szCs w:val="24"/>
        </w:rPr>
      </w:pPr>
      <w:r w:rsidRPr="001741EF">
        <w:rPr>
          <w:b/>
          <w:sz w:val="24"/>
          <w:szCs w:val="24"/>
        </w:rPr>
        <w:t>Пословни расходи</w:t>
      </w:r>
      <w:r w:rsidRPr="001741EF">
        <w:rPr>
          <w:sz w:val="24"/>
          <w:szCs w:val="24"/>
        </w:rPr>
        <w:t xml:space="preserve"> настају као последица обављања главне делатности предузећа. </w:t>
      </w:r>
    </w:p>
    <w:p w:rsidR="001741EF" w:rsidRPr="001741EF" w:rsidRDefault="001741EF" w:rsidP="001741EF">
      <w:pPr>
        <w:ind w:left="284" w:right="288"/>
        <w:jc w:val="both"/>
        <w:rPr>
          <w:sz w:val="24"/>
          <w:szCs w:val="24"/>
        </w:rPr>
      </w:pPr>
      <w:r w:rsidRPr="001741EF">
        <w:rPr>
          <w:b/>
          <w:sz w:val="24"/>
          <w:szCs w:val="24"/>
        </w:rPr>
        <w:t xml:space="preserve">Финансијски расходи </w:t>
      </w:r>
      <w:r w:rsidRPr="001741EF">
        <w:rPr>
          <w:sz w:val="24"/>
          <w:szCs w:val="24"/>
        </w:rPr>
        <w:t xml:space="preserve">или расходи финансирања настају углавном као последица коришћења туђег новца. Износ тих расхода одражава успешност вођења финансијске политике предузећа, а као најчешћи расходи појављују се </w:t>
      </w:r>
      <w:r w:rsidRPr="001741EF">
        <w:rPr>
          <w:b/>
          <w:sz w:val="24"/>
          <w:szCs w:val="24"/>
        </w:rPr>
        <w:t>камате</w:t>
      </w:r>
      <w:r w:rsidRPr="001741EF">
        <w:rPr>
          <w:sz w:val="24"/>
          <w:szCs w:val="24"/>
        </w:rPr>
        <w:t xml:space="preserve"> које предузеће мора дати као накнаду за коришћена туђа средства, негативне курсне разлике, корекције вредности (смањење) финансијских пласмана и томе слично. </w:t>
      </w:r>
    </w:p>
    <w:p w:rsidR="001741EF" w:rsidRPr="001741EF" w:rsidRDefault="001741EF" w:rsidP="001741EF">
      <w:pPr>
        <w:ind w:left="284" w:right="288"/>
        <w:jc w:val="both"/>
        <w:rPr>
          <w:sz w:val="24"/>
          <w:szCs w:val="24"/>
        </w:rPr>
      </w:pPr>
      <w:r w:rsidRPr="001741EF">
        <w:rPr>
          <w:sz w:val="24"/>
          <w:szCs w:val="24"/>
        </w:rPr>
        <w:t xml:space="preserve">У </w:t>
      </w:r>
      <w:r w:rsidRPr="001741EF">
        <w:rPr>
          <w:b/>
          <w:sz w:val="24"/>
          <w:szCs w:val="24"/>
        </w:rPr>
        <w:t>ванредне расходе</w:t>
      </w:r>
      <w:r w:rsidRPr="001741EF">
        <w:rPr>
          <w:sz w:val="24"/>
          <w:szCs w:val="24"/>
        </w:rPr>
        <w:t xml:space="preserve"> убрајају се расходи који не настају редовно у пословању, тешко се предвиђају, али ипак као последицу имају смањење вредности имовине или повећања обавеза. Најчешћи ванредни расходи везани су уз разне видове отуђења имовине, казне, штете, корекције расхода из претходних година итд.</w:t>
      </w:r>
    </w:p>
    <w:p w:rsidR="001741EF" w:rsidRPr="001741EF" w:rsidRDefault="001741EF" w:rsidP="001741EF">
      <w:pPr>
        <w:ind w:left="284" w:right="288"/>
        <w:jc w:val="both"/>
        <w:rPr>
          <w:b/>
          <w:sz w:val="24"/>
          <w:szCs w:val="24"/>
          <w:lang w:val="sr-Cyrl-RS"/>
        </w:rPr>
      </w:pPr>
      <w:r w:rsidRPr="001741EF">
        <w:rPr>
          <w:noProof/>
          <w:sz w:val="24"/>
          <w:szCs w:val="24"/>
          <w:lang w:val="sr-Latn-RS" w:eastAsia="sr-Latn-RS"/>
        </w:rPr>
        <w:drawing>
          <wp:inline distT="0" distB="0" distL="0" distR="0" wp14:anchorId="77C4E3F9" wp14:editId="576AB081">
            <wp:extent cx="4658139" cy="18796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830" t="31909" r="34721" b="46249"/>
                    <a:stretch/>
                  </pic:blipFill>
                  <pic:spPr bwMode="auto">
                    <a:xfrm>
                      <a:off x="0" y="0"/>
                      <a:ext cx="4663402" cy="1881724"/>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4071A4">
      <w:pPr>
        <w:pStyle w:val="ListParagraph"/>
        <w:widowControl/>
        <w:numPr>
          <w:ilvl w:val="0"/>
          <w:numId w:val="22"/>
        </w:numPr>
        <w:autoSpaceDE/>
        <w:autoSpaceDN/>
        <w:spacing w:after="160" w:line="259" w:lineRule="auto"/>
        <w:ind w:left="284" w:right="288"/>
        <w:contextualSpacing/>
        <w:jc w:val="center"/>
        <w:rPr>
          <w:b/>
          <w:sz w:val="24"/>
          <w:szCs w:val="24"/>
        </w:rPr>
      </w:pPr>
      <w:r w:rsidRPr="001741EF">
        <w:rPr>
          <w:b/>
          <w:sz w:val="24"/>
          <w:szCs w:val="24"/>
        </w:rPr>
        <w:t>Извештај о задржаном профиту (добитку)</w:t>
      </w:r>
    </w:p>
    <w:p w:rsidR="001741EF" w:rsidRPr="001741EF" w:rsidRDefault="001741EF" w:rsidP="001741EF">
      <w:pPr>
        <w:ind w:left="284" w:right="288"/>
        <w:jc w:val="both"/>
        <w:rPr>
          <w:sz w:val="24"/>
          <w:szCs w:val="24"/>
        </w:rPr>
      </w:pPr>
      <w:r w:rsidRPr="001741EF">
        <w:rPr>
          <w:sz w:val="24"/>
          <w:szCs w:val="24"/>
          <w:lang w:val="sr-Cyrl-RS"/>
        </w:rPr>
        <w:t>З</w:t>
      </w:r>
      <w:r w:rsidRPr="001741EF">
        <w:rPr>
          <w:sz w:val="24"/>
          <w:szCs w:val="24"/>
        </w:rPr>
        <w:t>адржани (акумулирани) добитак (профит) или зарада (retained earnings) чини део власничког капитала, односно капитала предузећа.</w:t>
      </w:r>
    </w:p>
    <w:p w:rsidR="001741EF" w:rsidRPr="001741EF" w:rsidRDefault="001741EF" w:rsidP="001741EF">
      <w:pPr>
        <w:ind w:left="284" w:right="288"/>
        <w:jc w:val="both"/>
        <w:rPr>
          <w:sz w:val="24"/>
          <w:szCs w:val="24"/>
        </w:rPr>
      </w:pPr>
      <w:r w:rsidRPr="001741EF">
        <w:rPr>
          <w:sz w:val="24"/>
          <w:szCs w:val="24"/>
        </w:rPr>
        <w:t xml:space="preserve">1 Примарно се формира из оствареног: профита (добитка) и чини део профита које предузеће задржава за унапређење свог пословања, односно развој. </w:t>
      </w:r>
    </w:p>
    <w:p w:rsidR="001741EF" w:rsidRPr="001741EF" w:rsidRDefault="001741EF" w:rsidP="001741EF">
      <w:pPr>
        <w:ind w:left="284" w:right="288"/>
        <w:jc w:val="both"/>
        <w:rPr>
          <w:sz w:val="24"/>
          <w:szCs w:val="24"/>
          <w:lang w:val="sr-Cyrl-RS"/>
        </w:rPr>
      </w:pPr>
      <w:r w:rsidRPr="001741EF">
        <w:rPr>
          <w:sz w:val="24"/>
          <w:szCs w:val="24"/>
        </w:rPr>
        <w:t xml:space="preserve">Тај извештај показује заправо политику расподеле профита на део који припада власницима и на део који остаје (задржава се) у предузећа. Саставља се за одређени обрачунски период, најчешће једну годину, тј. </w:t>
      </w:r>
      <w:proofErr w:type="gramStart"/>
      <w:r w:rsidRPr="001741EF">
        <w:rPr>
          <w:sz w:val="24"/>
          <w:szCs w:val="24"/>
        </w:rPr>
        <w:t>за</w:t>
      </w:r>
      <w:proofErr w:type="gramEnd"/>
      <w:r w:rsidRPr="001741EF">
        <w:rPr>
          <w:sz w:val="24"/>
          <w:szCs w:val="24"/>
        </w:rPr>
        <w:t xml:space="preserve"> исти период као и остали финансијски извешт</w:t>
      </w:r>
      <w:r w:rsidRPr="001741EF">
        <w:rPr>
          <w:sz w:val="24"/>
          <w:szCs w:val="24"/>
          <w:lang w:val="sr-Cyrl-RS"/>
        </w:rPr>
        <w:t>аји.</w:t>
      </w:r>
    </w:p>
    <w:p w:rsidR="001741EF" w:rsidRPr="001741EF" w:rsidRDefault="001741EF" w:rsidP="001741EF">
      <w:pPr>
        <w:ind w:left="284" w:right="288"/>
        <w:jc w:val="both"/>
        <w:rPr>
          <w:sz w:val="24"/>
          <w:szCs w:val="24"/>
        </w:rPr>
      </w:pPr>
      <w:r w:rsidRPr="001741EF">
        <w:rPr>
          <w:sz w:val="24"/>
          <w:szCs w:val="24"/>
        </w:rPr>
        <w:t>Износ задржаног профита повећава се са повећањем оствареног профита (добитка), а смањује за износ оствареног губитка као и за износ одобрених дивиденди, тј</w:t>
      </w:r>
    </w:p>
    <w:p w:rsidR="001741EF" w:rsidRPr="001741EF" w:rsidRDefault="001741EF" w:rsidP="001741EF">
      <w:pPr>
        <w:ind w:left="284" w:right="288"/>
        <w:jc w:val="both"/>
        <w:rPr>
          <w:sz w:val="24"/>
          <w:szCs w:val="24"/>
        </w:rPr>
      </w:pPr>
      <w:r w:rsidRPr="001741EF">
        <w:rPr>
          <w:noProof/>
          <w:sz w:val="24"/>
          <w:szCs w:val="24"/>
          <w:lang w:val="sr-Latn-RS" w:eastAsia="sr-Latn-RS"/>
        </w:rPr>
        <w:lastRenderedPageBreak/>
        <w:drawing>
          <wp:inline distT="0" distB="0" distL="0" distR="0" wp14:anchorId="3302382E" wp14:editId="77320517">
            <wp:extent cx="5081270" cy="8001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21" t="26211" r="30662" b="62783"/>
                    <a:stretch/>
                  </pic:blipFill>
                  <pic:spPr bwMode="auto">
                    <a:xfrm>
                      <a:off x="0" y="0"/>
                      <a:ext cx="5083955" cy="800523"/>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noProof/>
          <w:sz w:val="24"/>
          <w:szCs w:val="24"/>
          <w:lang w:val="sr-Latn-RS" w:eastAsia="sr-Latn-RS"/>
        </w:rPr>
        <w:drawing>
          <wp:inline distT="0" distB="0" distL="0" distR="0" wp14:anchorId="54FA2F07" wp14:editId="1CEAFA22">
            <wp:extent cx="4171950" cy="167377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837" t="53941" r="32479" b="20608"/>
                    <a:stretch/>
                  </pic:blipFill>
                  <pic:spPr bwMode="auto">
                    <a:xfrm>
                      <a:off x="0" y="0"/>
                      <a:ext cx="4180789" cy="1677322"/>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4071A4">
      <w:pPr>
        <w:pStyle w:val="ListParagraph"/>
        <w:widowControl/>
        <w:numPr>
          <w:ilvl w:val="0"/>
          <w:numId w:val="22"/>
        </w:numPr>
        <w:autoSpaceDE/>
        <w:autoSpaceDN/>
        <w:spacing w:after="160" w:line="259" w:lineRule="auto"/>
        <w:ind w:left="284" w:right="288"/>
        <w:contextualSpacing/>
        <w:jc w:val="center"/>
        <w:rPr>
          <w:b/>
          <w:sz w:val="24"/>
          <w:szCs w:val="24"/>
        </w:rPr>
      </w:pPr>
      <w:r w:rsidRPr="001741EF">
        <w:rPr>
          <w:b/>
          <w:sz w:val="24"/>
          <w:szCs w:val="24"/>
        </w:rPr>
        <w:t>Извештај о токовима готовине (новчаном току)</w:t>
      </w:r>
    </w:p>
    <w:p w:rsidR="001741EF" w:rsidRPr="001741EF" w:rsidRDefault="001741EF" w:rsidP="001741EF">
      <w:pPr>
        <w:ind w:left="284" w:right="288"/>
        <w:jc w:val="both"/>
        <w:rPr>
          <w:sz w:val="24"/>
          <w:szCs w:val="24"/>
        </w:rPr>
      </w:pPr>
      <w:r w:rsidRPr="001741EF">
        <w:rPr>
          <w:sz w:val="24"/>
          <w:szCs w:val="24"/>
        </w:rPr>
        <w:t>Извештај о новчаном току (токовима готовине) саставни је део основних финансијских извештаја који показује изворе прибављања као и</w:t>
      </w:r>
      <w:r w:rsidRPr="001741EF">
        <w:rPr>
          <w:sz w:val="24"/>
          <w:szCs w:val="24"/>
          <w:lang w:val="sr-Cyrl-RS"/>
        </w:rPr>
        <w:t xml:space="preserve"> </w:t>
      </w:r>
      <w:r w:rsidRPr="001741EF">
        <w:rPr>
          <w:sz w:val="24"/>
          <w:szCs w:val="24"/>
        </w:rPr>
        <w:t>начин употребе новца.</w:t>
      </w:r>
    </w:p>
    <w:p w:rsidR="001741EF" w:rsidRPr="001741EF" w:rsidRDefault="001741EF" w:rsidP="004071A4">
      <w:pPr>
        <w:pStyle w:val="ListParagraph"/>
        <w:widowControl/>
        <w:numPr>
          <w:ilvl w:val="1"/>
          <w:numId w:val="22"/>
        </w:numPr>
        <w:autoSpaceDE/>
        <w:autoSpaceDN/>
        <w:spacing w:after="160" w:line="259" w:lineRule="auto"/>
        <w:ind w:left="284" w:right="288"/>
        <w:contextualSpacing/>
        <w:jc w:val="center"/>
        <w:rPr>
          <w:b/>
          <w:sz w:val="24"/>
          <w:szCs w:val="24"/>
        </w:rPr>
      </w:pPr>
      <w:r w:rsidRPr="001741EF">
        <w:rPr>
          <w:b/>
          <w:sz w:val="24"/>
          <w:szCs w:val="24"/>
        </w:rPr>
        <w:t>Основни елементи извештаја о токовима готовине</w:t>
      </w:r>
    </w:p>
    <w:p w:rsidR="001741EF" w:rsidRPr="001741EF" w:rsidRDefault="001741EF" w:rsidP="001741EF">
      <w:pPr>
        <w:ind w:left="284" w:right="288"/>
        <w:jc w:val="both"/>
        <w:rPr>
          <w:sz w:val="24"/>
          <w:szCs w:val="24"/>
        </w:rPr>
      </w:pPr>
      <w:r w:rsidRPr="001741EF">
        <w:rPr>
          <w:sz w:val="24"/>
          <w:szCs w:val="24"/>
          <w:lang w:val="sr-Cyrl-RS"/>
        </w:rPr>
        <w:t>О</w:t>
      </w:r>
      <w:r w:rsidRPr="001741EF">
        <w:rPr>
          <w:sz w:val="24"/>
          <w:szCs w:val="24"/>
        </w:rPr>
        <w:t>сновни елементи извештаја</w:t>
      </w:r>
      <w:r w:rsidRPr="001741EF">
        <w:rPr>
          <w:sz w:val="24"/>
          <w:szCs w:val="24"/>
          <w:lang w:val="sr-Cyrl-RS"/>
        </w:rPr>
        <w:t xml:space="preserve"> о токовима готовине</w:t>
      </w:r>
      <w:r w:rsidRPr="001741EF">
        <w:rPr>
          <w:sz w:val="24"/>
          <w:szCs w:val="24"/>
        </w:rPr>
        <w:t xml:space="preserve"> </w:t>
      </w:r>
      <w:r w:rsidRPr="001741EF">
        <w:rPr>
          <w:b/>
          <w:sz w:val="24"/>
          <w:szCs w:val="24"/>
        </w:rPr>
        <w:t>примања (приливи) и издаци (одливи) новца</w:t>
      </w:r>
      <w:r w:rsidRPr="001741EF">
        <w:rPr>
          <w:sz w:val="24"/>
          <w:szCs w:val="24"/>
        </w:rPr>
        <w:t xml:space="preserve">. </w:t>
      </w:r>
    </w:p>
    <w:p w:rsidR="001741EF" w:rsidRPr="001741EF" w:rsidRDefault="001741EF" w:rsidP="001741EF">
      <w:pPr>
        <w:ind w:left="284" w:right="288"/>
        <w:jc w:val="both"/>
        <w:rPr>
          <w:sz w:val="24"/>
          <w:szCs w:val="24"/>
        </w:rPr>
      </w:pPr>
      <w:r w:rsidRPr="001741EF">
        <w:rPr>
          <w:sz w:val="24"/>
          <w:szCs w:val="24"/>
        </w:rPr>
        <w:t>Ради разумевања извештаја као и самог начина састављања потребно је споменути основне појмове који су везани уз извештај о новчаном току. То су следећи појмови:</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rPr>
        <w:t>новац који обухвата новац у благајни и на рачунима у банци,</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rPr>
        <w:t xml:space="preserve">новчани еквиваленти су краткотрајна, високоликвидна улагања која се врло брзо могу конвертовати у новац и која нису под већим утицајем ризика промена вредности, </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lang w:val="sr-Cyrl-RS"/>
        </w:rPr>
        <w:t>н</w:t>
      </w:r>
      <w:r w:rsidRPr="001741EF">
        <w:rPr>
          <w:sz w:val="24"/>
          <w:szCs w:val="24"/>
        </w:rPr>
        <w:t xml:space="preserve">овчани токови су приливи и одливи новца и новчаних еквивалената, </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rPr>
        <w:t xml:space="preserve">пословне активности су главне активности које стварју приход предузећа и друге активности које одређују резултат (добит) предузећа, осим инвестиционих и финансијских активности, </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rPr>
        <w:t xml:space="preserve">инвестиционе активности везане су уз стицање и отуђивање дуготрајне имовине и других улагања која нису укључена у новчане ек виваленте, </w:t>
      </w:r>
    </w:p>
    <w:p w:rsidR="001741EF" w:rsidRPr="001741EF" w:rsidRDefault="001741EF" w:rsidP="004071A4">
      <w:pPr>
        <w:pStyle w:val="ListParagraph"/>
        <w:widowControl/>
        <w:numPr>
          <w:ilvl w:val="0"/>
          <w:numId w:val="26"/>
        </w:numPr>
        <w:autoSpaceDE/>
        <w:autoSpaceDN/>
        <w:spacing w:after="160" w:line="259" w:lineRule="auto"/>
        <w:ind w:left="284" w:right="288"/>
        <w:contextualSpacing/>
        <w:jc w:val="both"/>
        <w:rPr>
          <w:sz w:val="24"/>
          <w:szCs w:val="24"/>
        </w:rPr>
      </w:pPr>
      <w:r w:rsidRPr="001741EF">
        <w:rPr>
          <w:sz w:val="24"/>
          <w:szCs w:val="24"/>
          <w:lang w:val="sr-Cyrl-RS"/>
        </w:rPr>
        <w:t>ф</w:t>
      </w:r>
      <w:r w:rsidRPr="001741EF">
        <w:rPr>
          <w:sz w:val="24"/>
          <w:szCs w:val="24"/>
        </w:rPr>
        <w:t>инансијске активности јесу активности везане уз финансирање пословања и обухватају промене везане уз висину и структуру капитала и обавеза.</w:t>
      </w:r>
    </w:p>
    <w:p w:rsidR="001741EF" w:rsidRPr="001741EF" w:rsidRDefault="001741EF" w:rsidP="001741EF">
      <w:pPr>
        <w:ind w:left="284" w:right="288"/>
        <w:jc w:val="both"/>
        <w:rPr>
          <w:sz w:val="24"/>
          <w:szCs w:val="24"/>
        </w:rPr>
      </w:pPr>
      <w:r w:rsidRPr="001741EF">
        <w:rPr>
          <w:noProof/>
          <w:sz w:val="24"/>
          <w:szCs w:val="24"/>
          <w:lang w:val="sr-Latn-RS" w:eastAsia="sr-Latn-RS"/>
        </w:rPr>
        <w:drawing>
          <wp:inline distT="0" distB="0" distL="0" distR="0" wp14:anchorId="7D8AB4FA" wp14:editId="4D4DD7BA">
            <wp:extent cx="5073650" cy="1162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342" t="32099" r="31410" b="52326"/>
                    <a:stretch/>
                  </pic:blipFill>
                  <pic:spPr bwMode="auto">
                    <a:xfrm>
                      <a:off x="0" y="0"/>
                      <a:ext cx="5102152" cy="1168649"/>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rPr>
      </w:pPr>
      <w:r w:rsidRPr="001741EF">
        <w:rPr>
          <w:sz w:val="24"/>
          <w:szCs w:val="24"/>
          <w:lang w:val="sr-Cyrl-RS"/>
        </w:rPr>
        <w:t>А</w:t>
      </w:r>
      <w:r w:rsidRPr="001741EF">
        <w:rPr>
          <w:sz w:val="24"/>
          <w:szCs w:val="24"/>
        </w:rPr>
        <w:t xml:space="preserve">ктивности предузећа, примања и издавања новца селектују се и у извештају приказују као примања и издавања новца из: </w:t>
      </w:r>
    </w:p>
    <w:p w:rsidR="001741EF" w:rsidRPr="001741EF" w:rsidRDefault="001741EF" w:rsidP="001741EF">
      <w:pPr>
        <w:ind w:left="284" w:right="288"/>
        <w:jc w:val="both"/>
        <w:rPr>
          <w:sz w:val="24"/>
          <w:szCs w:val="24"/>
        </w:rPr>
      </w:pPr>
      <w:r w:rsidRPr="001741EF">
        <w:rPr>
          <w:sz w:val="24"/>
          <w:szCs w:val="24"/>
        </w:rPr>
        <w:t xml:space="preserve">а) </w:t>
      </w:r>
      <w:proofErr w:type="gramStart"/>
      <w:r w:rsidRPr="001741EF">
        <w:rPr>
          <w:sz w:val="24"/>
          <w:szCs w:val="24"/>
        </w:rPr>
        <w:t>пословних</w:t>
      </w:r>
      <w:proofErr w:type="gramEnd"/>
      <w:r w:rsidRPr="001741EF">
        <w:rPr>
          <w:sz w:val="24"/>
          <w:szCs w:val="24"/>
        </w:rPr>
        <w:t xml:space="preserve"> активности, </w:t>
      </w:r>
    </w:p>
    <w:p w:rsidR="001741EF" w:rsidRPr="001741EF" w:rsidRDefault="001741EF" w:rsidP="001741EF">
      <w:pPr>
        <w:ind w:left="284" w:right="288"/>
        <w:jc w:val="both"/>
        <w:rPr>
          <w:sz w:val="24"/>
          <w:szCs w:val="24"/>
        </w:rPr>
      </w:pPr>
      <w:r w:rsidRPr="001741EF">
        <w:rPr>
          <w:sz w:val="24"/>
          <w:szCs w:val="24"/>
        </w:rPr>
        <w:t xml:space="preserve">б) </w:t>
      </w:r>
      <w:proofErr w:type="gramStart"/>
      <w:r w:rsidRPr="001741EF">
        <w:rPr>
          <w:sz w:val="24"/>
          <w:szCs w:val="24"/>
        </w:rPr>
        <w:t>инвестиционих</w:t>
      </w:r>
      <w:proofErr w:type="gramEnd"/>
      <w:r w:rsidRPr="001741EF">
        <w:rPr>
          <w:sz w:val="24"/>
          <w:szCs w:val="24"/>
        </w:rPr>
        <w:t xml:space="preserve"> активности, </w:t>
      </w:r>
    </w:p>
    <w:p w:rsidR="001741EF" w:rsidRPr="001741EF" w:rsidRDefault="001741EF" w:rsidP="001741EF">
      <w:pPr>
        <w:ind w:left="284" w:right="288"/>
        <w:jc w:val="both"/>
        <w:rPr>
          <w:sz w:val="24"/>
          <w:szCs w:val="24"/>
        </w:rPr>
      </w:pPr>
      <w:r w:rsidRPr="001741EF">
        <w:rPr>
          <w:sz w:val="24"/>
          <w:szCs w:val="24"/>
        </w:rPr>
        <w:lastRenderedPageBreak/>
        <w:t xml:space="preserve">в) </w:t>
      </w:r>
      <w:proofErr w:type="gramStart"/>
      <w:r w:rsidRPr="001741EF">
        <w:rPr>
          <w:sz w:val="24"/>
          <w:szCs w:val="24"/>
        </w:rPr>
        <w:t>финансијских</w:t>
      </w:r>
      <w:proofErr w:type="gramEnd"/>
      <w:r w:rsidRPr="001741EF">
        <w:rPr>
          <w:sz w:val="24"/>
          <w:szCs w:val="24"/>
        </w:rPr>
        <w:t xml:space="preserve"> активности. </w:t>
      </w:r>
    </w:p>
    <w:p w:rsidR="001741EF" w:rsidRPr="001741EF" w:rsidRDefault="001741EF" w:rsidP="001741EF">
      <w:pPr>
        <w:ind w:left="284" w:right="288"/>
        <w:jc w:val="both"/>
        <w:rPr>
          <w:sz w:val="24"/>
          <w:szCs w:val="24"/>
          <w:lang w:val="sr-Cyrl-RS"/>
        </w:rPr>
      </w:pPr>
      <w:r w:rsidRPr="001741EF">
        <w:rPr>
          <w:noProof/>
          <w:sz w:val="24"/>
          <w:szCs w:val="24"/>
          <w:lang w:val="sr-Latn-RS" w:eastAsia="sr-Latn-RS"/>
        </w:rPr>
        <w:drawing>
          <wp:inline distT="0" distB="0" distL="0" distR="0" wp14:anchorId="3E59CC9E" wp14:editId="160B9F45">
            <wp:extent cx="4876800" cy="317674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953" t="28870" r="29060" b="22507"/>
                    <a:stretch/>
                  </pic:blipFill>
                  <pic:spPr bwMode="auto">
                    <a:xfrm>
                      <a:off x="0" y="0"/>
                      <a:ext cx="4888825" cy="3184578"/>
                    </a:xfrm>
                    <a:prstGeom prst="rect">
                      <a:avLst/>
                    </a:prstGeom>
                    <a:ln>
                      <a:noFill/>
                    </a:ln>
                    <a:extLst>
                      <a:ext uri="{53640926-AAD7-44D8-BBD7-CCE9431645EC}">
                        <a14:shadowObscured xmlns:a14="http://schemas.microsoft.com/office/drawing/2010/main"/>
                      </a:ext>
                    </a:extLst>
                  </pic:spPr>
                </pic:pic>
              </a:graphicData>
            </a:graphic>
          </wp:inline>
        </w:drawing>
      </w: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ind w:left="284" w:right="288"/>
        <w:jc w:val="both"/>
        <w:rPr>
          <w:sz w:val="24"/>
          <w:szCs w:val="24"/>
          <w:lang w:val="sr-Cyrl-RS"/>
        </w:rPr>
      </w:pPr>
    </w:p>
    <w:p w:rsidR="001741EF" w:rsidRPr="001741EF" w:rsidRDefault="001741EF" w:rsidP="001741EF">
      <w:pPr>
        <w:spacing w:line="270" w:lineRule="atLeast"/>
        <w:ind w:left="284" w:right="288"/>
        <w:jc w:val="both"/>
        <w:rPr>
          <w:sz w:val="24"/>
          <w:szCs w:val="24"/>
        </w:rPr>
        <w:sectPr w:rsidR="001741EF" w:rsidRPr="001741EF">
          <w:footerReference w:type="default" r:id="rId21"/>
          <w:pgSz w:w="11910" w:h="16840"/>
          <w:pgMar w:top="1580" w:right="1620" w:bottom="280" w:left="1680" w:header="720" w:footer="720" w:gutter="0"/>
          <w:cols w:space="720"/>
        </w:sectPr>
      </w:pPr>
    </w:p>
    <w:p w:rsidR="001741EF" w:rsidRPr="001741EF" w:rsidRDefault="001741EF" w:rsidP="001741EF">
      <w:pPr>
        <w:pStyle w:val="Heading3"/>
        <w:spacing w:before="794" w:line="322" w:lineRule="exact"/>
        <w:ind w:left="284" w:right="288"/>
        <w:jc w:val="center"/>
        <w:rPr>
          <w:sz w:val="24"/>
          <w:szCs w:val="24"/>
        </w:rPr>
      </w:pPr>
      <w:r w:rsidRPr="001741EF">
        <w:rPr>
          <w:sz w:val="24"/>
          <w:szCs w:val="24"/>
        </w:rPr>
        <w:lastRenderedPageBreak/>
        <w:t>Глава IV</w:t>
      </w:r>
    </w:p>
    <w:p w:rsidR="001741EF" w:rsidRPr="001741EF" w:rsidRDefault="001741EF" w:rsidP="001741EF">
      <w:pPr>
        <w:ind w:left="284" w:right="288"/>
        <w:jc w:val="center"/>
        <w:rPr>
          <w:b/>
          <w:sz w:val="24"/>
          <w:szCs w:val="24"/>
        </w:rPr>
      </w:pPr>
      <w:r w:rsidRPr="001741EF">
        <w:rPr>
          <w:b/>
          <w:sz w:val="24"/>
          <w:szCs w:val="24"/>
        </w:rPr>
        <w:t>ПОСЛОВНИ (БИЗНИС) ПЛАН У ФУНКЦИЈИ ФИНАНСИЈСКОГ ОДЛУЧИВАЊА</w:t>
      </w:r>
    </w:p>
    <w:p w:rsidR="001741EF" w:rsidRPr="001741EF" w:rsidRDefault="001741EF" w:rsidP="001741EF">
      <w:pPr>
        <w:pStyle w:val="BodyText"/>
        <w:spacing w:before="9"/>
        <w:ind w:left="284" w:right="288"/>
        <w:rPr>
          <w:b/>
        </w:rPr>
      </w:pPr>
    </w:p>
    <w:p w:rsidR="001741EF" w:rsidRPr="001741EF" w:rsidRDefault="001741EF" w:rsidP="004071A4">
      <w:pPr>
        <w:pStyle w:val="Heading4"/>
        <w:numPr>
          <w:ilvl w:val="1"/>
          <w:numId w:val="4"/>
        </w:numPr>
        <w:tabs>
          <w:tab w:val="left" w:pos="1580"/>
        </w:tabs>
        <w:spacing w:before="127"/>
        <w:ind w:left="284" w:right="288" w:hanging="455"/>
        <w:rPr>
          <w:sz w:val="24"/>
          <w:szCs w:val="24"/>
        </w:rPr>
      </w:pPr>
      <w:bookmarkStart w:id="0" w:name="_TOC_250120"/>
      <w:bookmarkStart w:id="1" w:name="_TOC_250119"/>
      <w:bookmarkEnd w:id="0"/>
      <w:r w:rsidRPr="001741EF">
        <w:rPr>
          <w:sz w:val="24"/>
          <w:szCs w:val="24"/>
        </w:rPr>
        <w:t>Појам пословног</w:t>
      </w:r>
      <w:r w:rsidRPr="001741EF">
        <w:rPr>
          <w:spacing w:val="3"/>
          <w:sz w:val="24"/>
          <w:szCs w:val="24"/>
        </w:rPr>
        <w:t xml:space="preserve"> </w:t>
      </w:r>
      <w:bookmarkEnd w:id="1"/>
      <w:r w:rsidRPr="001741EF">
        <w:rPr>
          <w:sz w:val="24"/>
          <w:szCs w:val="24"/>
        </w:rPr>
        <w:t>плана</w:t>
      </w:r>
    </w:p>
    <w:p w:rsidR="001741EF" w:rsidRPr="001741EF" w:rsidRDefault="001741EF" w:rsidP="001741EF">
      <w:pPr>
        <w:pStyle w:val="BodyText"/>
        <w:spacing w:before="51"/>
        <w:ind w:left="284" w:right="288" w:firstLine="720"/>
        <w:jc w:val="both"/>
      </w:pPr>
      <w:r w:rsidRPr="001741EF">
        <w:t xml:space="preserve">Бизнис план представља написани резиме прошлих, садашњих и будућих бизнис активности дотичне фирме, компаније, односно корпора- ције. </w:t>
      </w:r>
    </w:p>
    <w:p w:rsidR="001741EF" w:rsidRPr="001741EF" w:rsidRDefault="001741EF" w:rsidP="001741EF">
      <w:pPr>
        <w:pStyle w:val="BodyText"/>
        <w:spacing w:before="51"/>
        <w:ind w:left="284" w:right="288" w:firstLine="720"/>
        <w:jc w:val="both"/>
      </w:pPr>
      <w:r w:rsidRPr="001741EF">
        <w:t>Путем бизнис плана се постављају у фирмама циљеви и смернице њиховог будућег пословања.</w:t>
      </w:r>
    </w:p>
    <w:p w:rsidR="001741EF" w:rsidRPr="001741EF" w:rsidRDefault="001741EF" w:rsidP="001741EF">
      <w:pPr>
        <w:pStyle w:val="BodyText"/>
        <w:spacing w:before="132"/>
        <w:ind w:left="284" w:right="288" w:firstLine="633"/>
        <w:jc w:val="both"/>
      </w:pPr>
      <w:r w:rsidRPr="001741EF">
        <w:t xml:space="preserve">Поступак израде бизнис плана представља процес који еволуира од бизнис идеје, преко реалних бизнис шанси у окружењу и све- обухватне пројекције остварења бизнис плана. </w:t>
      </w:r>
    </w:p>
    <w:p w:rsidR="001741EF" w:rsidRPr="001741EF" w:rsidRDefault="001741EF" w:rsidP="004071A4">
      <w:pPr>
        <w:pStyle w:val="Heading4"/>
        <w:numPr>
          <w:ilvl w:val="1"/>
          <w:numId w:val="4"/>
        </w:numPr>
        <w:tabs>
          <w:tab w:val="left" w:pos="1522"/>
        </w:tabs>
        <w:ind w:left="284" w:right="288"/>
        <w:rPr>
          <w:sz w:val="24"/>
          <w:szCs w:val="24"/>
        </w:rPr>
      </w:pPr>
      <w:bookmarkStart w:id="2" w:name="_TOC_250118"/>
      <w:r w:rsidRPr="001741EF">
        <w:rPr>
          <w:sz w:val="24"/>
          <w:szCs w:val="24"/>
        </w:rPr>
        <w:t>Садржај пословног</w:t>
      </w:r>
      <w:r w:rsidRPr="001741EF">
        <w:rPr>
          <w:spacing w:val="-3"/>
          <w:sz w:val="24"/>
          <w:szCs w:val="24"/>
        </w:rPr>
        <w:t xml:space="preserve"> </w:t>
      </w:r>
      <w:bookmarkEnd w:id="2"/>
      <w:r w:rsidRPr="001741EF">
        <w:rPr>
          <w:sz w:val="24"/>
          <w:szCs w:val="24"/>
        </w:rPr>
        <w:t>плана</w:t>
      </w:r>
    </w:p>
    <w:p w:rsidR="001741EF" w:rsidRPr="001741EF" w:rsidRDefault="001741EF" w:rsidP="001741EF">
      <w:pPr>
        <w:pStyle w:val="BodyText"/>
        <w:spacing w:before="54"/>
        <w:ind w:left="284" w:right="288" w:firstLine="720"/>
        <w:jc w:val="both"/>
      </w:pPr>
      <w:r w:rsidRPr="001741EF">
        <w:t>Сваки бизнис план фирме треба да садржи следеће основне елемен- те:  1. насловну страну</w:t>
      </w:r>
      <w:proofErr w:type="gramStart"/>
      <w:r w:rsidRPr="001741EF">
        <w:t>,  2</w:t>
      </w:r>
      <w:proofErr w:type="gramEnd"/>
      <w:r w:rsidRPr="001741EF">
        <w:t>. резиме  бизнис  плана,  3. профил  (опис)</w:t>
      </w:r>
      <w:r w:rsidRPr="001741EF">
        <w:rPr>
          <w:spacing w:val="25"/>
        </w:rPr>
        <w:t xml:space="preserve"> </w:t>
      </w:r>
      <w:r w:rsidRPr="001741EF">
        <w:t>фирме,</w:t>
      </w:r>
    </w:p>
    <w:p w:rsidR="001741EF" w:rsidRPr="001741EF" w:rsidRDefault="001741EF" w:rsidP="001741EF">
      <w:pPr>
        <w:pStyle w:val="BodyText"/>
        <w:ind w:left="284" w:right="288"/>
        <w:jc w:val="both"/>
      </w:pPr>
      <w:r w:rsidRPr="001741EF">
        <w:t xml:space="preserve">4. </w:t>
      </w:r>
      <w:proofErr w:type="gramStart"/>
      <w:r w:rsidRPr="001741EF">
        <w:t>анализу</w:t>
      </w:r>
      <w:proofErr w:type="gramEnd"/>
      <w:r w:rsidRPr="001741EF">
        <w:t xml:space="preserve"> тржишта,  5. </w:t>
      </w:r>
      <w:proofErr w:type="gramStart"/>
      <w:r w:rsidRPr="001741EF">
        <w:t>производни  бизнис</w:t>
      </w:r>
      <w:proofErr w:type="gramEnd"/>
      <w:r w:rsidRPr="001741EF">
        <w:rPr>
          <w:spacing w:val="-33"/>
        </w:rPr>
        <w:t xml:space="preserve"> </w:t>
      </w:r>
      <w:r w:rsidRPr="001741EF">
        <w:t xml:space="preserve">план,  6. </w:t>
      </w:r>
      <w:proofErr w:type="gramStart"/>
      <w:r w:rsidRPr="001741EF">
        <w:t>продајни  бизнис</w:t>
      </w:r>
      <w:proofErr w:type="gramEnd"/>
      <w:r w:rsidRPr="001741EF">
        <w:t xml:space="preserve"> план,</w:t>
      </w:r>
    </w:p>
    <w:p w:rsidR="001741EF" w:rsidRPr="001741EF" w:rsidRDefault="001741EF" w:rsidP="001741EF">
      <w:pPr>
        <w:pStyle w:val="BodyText"/>
        <w:ind w:left="284" w:right="288"/>
        <w:jc w:val="both"/>
      </w:pPr>
      <w:r w:rsidRPr="001741EF">
        <w:t xml:space="preserve">7. </w:t>
      </w:r>
      <w:proofErr w:type="gramStart"/>
      <w:r w:rsidRPr="001741EF">
        <w:t>маркетинг</w:t>
      </w:r>
      <w:proofErr w:type="gramEnd"/>
      <w:r w:rsidRPr="001741EF">
        <w:t xml:space="preserve"> бизнис план, 8. </w:t>
      </w:r>
      <w:proofErr w:type="gramStart"/>
      <w:r w:rsidRPr="001741EF">
        <w:t>финансијски</w:t>
      </w:r>
      <w:proofErr w:type="gramEnd"/>
      <w:r w:rsidRPr="001741EF">
        <w:t xml:space="preserve"> бизнис план, 9. </w:t>
      </w:r>
      <w:proofErr w:type="gramStart"/>
      <w:r w:rsidRPr="001741EF">
        <w:t>развојни</w:t>
      </w:r>
      <w:proofErr w:type="gramEnd"/>
      <w:r w:rsidRPr="001741EF">
        <w:t xml:space="preserve"> бизнис план, 10. </w:t>
      </w:r>
      <w:proofErr w:type="gramStart"/>
      <w:r w:rsidRPr="001741EF">
        <w:t>додатак</w:t>
      </w:r>
      <w:proofErr w:type="gramEnd"/>
      <w:r w:rsidRPr="001741EF">
        <w:t xml:space="preserve"> бизнис плана.</w:t>
      </w:r>
    </w:p>
    <w:p w:rsidR="001741EF" w:rsidRPr="001741EF" w:rsidRDefault="001741EF" w:rsidP="001741EF">
      <w:pPr>
        <w:pStyle w:val="BodyText"/>
        <w:spacing w:before="60"/>
        <w:ind w:left="284" w:right="288" w:firstLine="720"/>
        <w:jc w:val="both"/>
      </w:pPr>
      <w:r w:rsidRPr="001741EF">
        <w:rPr>
          <w:b/>
        </w:rPr>
        <w:t>Насловна страна бизнис плана</w:t>
      </w:r>
      <w:r w:rsidRPr="001741EF">
        <w:t xml:space="preserve"> </w:t>
      </w:r>
      <w:proofErr w:type="gramStart"/>
      <w:r w:rsidRPr="001741EF">
        <w:t>треба  да</w:t>
      </w:r>
      <w:proofErr w:type="gramEnd"/>
      <w:r w:rsidRPr="001741EF">
        <w:t xml:space="preserve">  садржи:  а) назив  фирме, б) ближи назив бизнис плана, в) временски период на који се доноси биз- нис план, г) аутора и консултанте бизнис</w:t>
      </w:r>
      <w:r w:rsidRPr="001741EF">
        <w:rPr>
          <w:spacing w:val="-5"/>
        </w:rPr>
        <w:t xml:space="preserve"> </w:t>
      </w:r>
      <w:r w:rsidRPr="001741EF">
        <w:t>плана.</w:t>
      </w:r>
    </w:p>
    <w:p w:rsidR="001741EF" w:rsidRPr="001741EF" w:rsidRDefault="001741EF" w:rsidP="001741EF">
      <w:pPr>
        <w:pStyle w:val="BodyText"/>
        <w:spacing w:before="57"/>
        <w:ind w:left="284" w:right="288" w:firstLine="720"/>
        <w:jc w:val="both"/>
      </w:pPr>
      <w:r w:rsidRPr="001741EF">
        <w:t xml:space="preserve">Без обзира што се </w:t>
      </w:r>
      <w:r w:rsidRPr="001741EF">
        <w:rPr>
          <w:b/>
        </w:rPr>
        <w:t>резиме бизнис плана</w:t>
      </w:r>
      <w:r w:rsidRPr="001741EF">
        <w:t xml:space="preserve"> саставља на крају израде плана, исти треба ставити на сам почетак плана, како би се што боље мо- гли уочити кључни резултати пројектовани у бизнис план. Рези</w:t>
      </w:r>
      <w:proofErr w:type="gramStart"/>
      <w:r w:rsidRPr="001741EF">
        <w:t>,е</w:t>
      </w:r>
      <w:proofErr w:type="gramEnd"/>
      <w:r w:rsidRPr="001741EF">
        <w:t xml:space="preserve"> бизнис плана треба да је: прегледан, јасан, сажет и разумљив, са обимом највише до две стране.</w:t>
      </w:r>
    </w:p>
    <w:p w:rsidR="001741EF" w:rsidRPr="001741EF" w:rsidRDefault="001741EF" w:rsidP="001741EF">
      <w:pPr>
        <w:pStyle w:val="BodyText"/>
        <w:spacing w:before="60"/>
        <w:ind w:left="284" w:right="288" w:firstLine="720"/>
        <w:jc w:val="both"/>
      </w:pPr>
      <w:r w:rsidRPr="001741EF">
        <w:t xml:space="preserve">Значајан елемент </w:t>
      </w:r>
      <w:r w:rsidRPr="001741EF">
        <w:rPr>
          <w:b/>
        </w:rPr>
        <w:t>резимеа</w:t>
      </w:r>
      <w:r w:rsidRPr="001741EF">
        <w:t xml:space="preserve"> су кључни детаљи који се односе на про- изводни процес и финансијске конструкције. У резимеу је посебно важно истаћи кључне детаље у вези: </w:t>
      </w:r>
    </w:p>
    <w:p w:rsidR="001741EF" w:rsidRPr="001741EF" w:rsidRDefault="001741EF" w:rsidP="001741EF">
      <w:pPr>
        <w:pStyle w:val="BodyText"/>
        <w:spacing w:before="60"/>
        <w:ind w:left="284" w:right="288" w:firstLine="720"/>
        <w:jc w:val="both"/>
      </w:pPr>
      <w:r w:rsidRPr="001741EF">
        <w:t xml:space="preserve">а) </w:t>
      </w:r>
      <w:proofErr w:type="gramStart"/>
      <w:r w:rsidRPr="001741EF">
        <w:t>предлог</w:t>
      </w:r>
      <w:proofErr w:type="gramEnd"/>
      <w:r w:rsidRPr="001741EF">
        <w:t xml:space="preserve"> програма и програмске делатнос- ти, </w:t>
      </w:r>
    </w:p>
    <w:p w:rsidR="001741EF" w:rsidRPr="001741EF" w:rsidRDefault="001741EF" w:rsidP="001741EF">
      <w:pPr>
        <w:pStyle w:val="BodyText"/>
        <w:spacing w:before="60"/>
        <w:ind w:left="284" w:right="288" w:firstLine="720"/>
        <w:jc w:val="both"/>
      </w:pPr>
      <w:r w:rsidRPr="001741EF">
        <w:t xml:space="preserve">б) </w:t>
      </w:r>
      <w:proofErr w:type="gramStart"/>
      <w:r w:rsidRPr="001741EF">
        <w:t>технологије</w:t>
      </w:r>
      <w:proofErr w:type="gramEnd"/>
      <w:r w:rsidRPr="001741EF">
        <w:t xml:space="preserve">, опреме и производног процеса, в) конкурентности про- извода или услуга на тржишту, </w:t>
      </w:r>
    </w:p>
    <w:p w:rsidR="001741EF" w:rsidRPr="001741EF" w:rsidRDefault="001741EF" w:rsidP="001741EF">
      <w:pPr>
        <w:pStyle w:val="BodyText"/>
        <w:spacing w:before="60"/>
        <w:ind w:left="284" w:right="288" w:firstLine="720"/>
        <w:jc w:val="both"/>
      </w:pPr>
      <w:r w:rsidRPr="001741EF">
        <w:t xml:space="preserve">г) </w:t>
      </w:r>
      <w:proofErr w:type="gramStart"/>
      <w:r w:rsidRPr="001741EF">
        <w:t>тржишног</w:t>
      </w:r>
      <w:proofErr w:type="gramEnd"/>
      <w:r w:rsidRPr="001741EF">
        <w:t xml:space="preserve"> простора и потенцијалних маркетинг активности, </w:t>
      </w:r>
    </w:p>
    <w:p w:rsidR="001741EF" w:rsidRPr="001741EF" w:rsidRDefault="001741EF" w:rsidP="001741EF">
      <w:pPr>
        <w:pStyle w:val="BodyText"/>
        <w:spacing w:before="60"/>
        <w:ind w:left="284" w:right="288" w:firstLine="720"/>
        <w:jc w:val="both"/>
      </w:pPr>
      <w:r w:rsidRPr="001741EF">
        <w:t xml:space="preserve">д) </w:t>
      </w:r>
      <w:proofErr w:type="gramStart"/>
      <w:r w:rsidRPr="001741EF">
        <w:t>финансијских</w:t>
      </w:r>
      <w:proofErr w:type="gramEnd"/>
      <w:r w:rsidRPr="001741EF">
        <w:t xml:space="preserve"> конструкција ради сагледавања обима и динамике потребних улагања, начина и временског рока поврата инвестиционих средстава.</w:t>
      </w:r>
    </w:p>
    <w:p w:rsidR="001741EF" w:rsidRPr="001741EF" w:rsidRDefault="001741EF" w:rsidP="001741EF">
      <w:pPr>
        <w:pStyle w:val="BodyText"/>
        <w:spacing w:before="61"/>
        <w:ind w:left="284" w:right="288" w:firstLine="720"/>
        <w:jc w:val="both"/>
      </w:pPr>
      <w:r w:rsidRPr="001741EF">
        <w:t>Резиме бизнис плана треба да је једноставан и атрактиван, како би скренуо пажњу инвеститорима на очекивано улагање и очекивани принос (профит).</w:t>
      </w:r>
    </w:p>
    <w:p w:rsidR="001741EF" w:rsidRPr="001741EF" w:rsidRDefault="001741EF" w:rsidP="001741EF">
      <w:pPr>
        <w:pStyle w:val="BodyText"/>
        <w:spacing w:before="60"/>
        <w:ind w:left="284" w:right="288" w:firstLine="720"/>
        <w:jc w:val="both"/>
      </w:pPr>
      <w:r w:rsidRPr="001741EF">
        <w:rPr>
          <w:b/>
        </w:rPr>
        <w:t>Анализа тржишта</w:t>
      </w:r>
      <w:r w:rsidRPr="001741EF">
        <w:t xml:space="preserve"> се односи на опис сопствених производа или </w:t>
      </w:r>
      <w:r w:rsidRPr="001741EF">
        <w:rPr>
          <w:spacing w:val="-3"/>
        </w:rPr>
        <w:t xml:space="preserve">ус- </w:t>
      </w:r>
      <w:r w:rsidRPr="001741EF">
        <w:t xml:space="preserve">луга, због којих је и пројектован бизнис план. </w:t>
      </w:r>
    </w:p>
    <w:p w:rsidR="001741EF" w:rsidRPr="001741EF" w:rsidRDefault="001741EF" w:rsidP="001741EF">
      <w:pPr>
        <w:pStyle w:val="BodyText"/>
        <w:spacing w:before="60"/>
        <w:ind w:left="284" w:right="288" w:firstLine="720"/>
        <w:jc w:val="both"/>
      </w:pPr>
      <w:r w:rsidRPr="001741EF">
        <w:rPr>
          <w:b/>
        </w:rPr>
        <w:t>Пројектовани производ</w:t>
      </w:r>
      <w:r w:rsidRPr="001741EF">
        <w:t xml:space="preserve"> се посматра са аспекта: </w:t>
      </w:r>
    </w:p>
    <w:p w:rsidR="001741EF" w:rsidRPr="001741EF" w:rsidRDefault="001741EF" w:rsidP="001741EF">
      <w:pPr>
        <w:pStyle w:val="BodyText"/>
        <w:spacing w:before="60"/>
        <w:ind w:left="284" w:right="288" w:firstLine="720"/>
        <w:jc w:val="both"/>
      </w:pPr>
      <w:r w:rsidRPr="001741EF">
        <w:t xml:space="preserve">а) </w:t>
      </w:r>
      <w:proofErr w:type="gramStart"/>
      <w:r w:rsidRPr="001741EF">
        <w:t>укупне</w:t>
      </w:r>
      <w:proofErr w:type="gramEnd"/>
      <w:r w:rsidRPr="001741EF">
        <w:t xml:space="preserve"> производње  у земљи и на нивоу региона,  </w:t>
      </w:r>
    </w:p>
    <w:p w:rsidR="001741EF" w:rsidRPr="001741EF" w:rsidRDefault="001741EF" w:rsidP="001741EF">
      <w:pPr>
        <w:pStyle w:val="BodyText"/>
        <w:spacing w:before="60"/>
        <w:ind w:left="284" w:right="288" w:firstLine="720"/>
        <w:jc w:val="both"/>
      </w:pPr>
      <w:r w:rsidRPr="001741EF">
        <w:t xml:space="preserve">б) </w:t>
      </w:r>
      <w:proofErr w:type="gramStart"/>
      <w:r w:rsidRPr="001741EF">
        <w:t>обима</w:t>
      </w:r>
      <w:proofErr w:type="gramEnd"/>
      <w:r w:rsidRPr="001741EF">
        <w:t xml:space="preserve"> продаје и трендова раста продаје, </w:t>
      </w:r>
    </w:p>
    <w:p w:rsidR="001741EF" w:rsidRPr="001741EF" w:rsidRDefault="001741EF" w:rsidP="001741EF">
      <w:pPr>
        <w:pStyle w:val="BodyText"/>
        <w:spacing w:before="60"/>
        <w:ind w:left="284" w:right="288" w:firstLine="720"/>
        <w:jc w:val="both"/>
      </w:pPr>
      <w:r w:rsidRPr="001741EF">
        <w:lastRenderedPageBreak/>
        <w:t xml:space="preserve">в) </w:t>
      </w:r>
      <w:proofErr w:type="gramStart"/>
      <w:r w:rsidRPr="001741EF">
        <w:t>постојеће</w:t>
      </w:r>
      <w:proofErr w:type="gramEnd"/>
      <w:r w:rsidRPr="001741EF">
        <w:t xml:space="preserve"> конкуренције, те предности </w:t>
      </w:r>
      <w:r w:rsidRPr="001741EF">
        <w:rPr>
          <w:lang w:val="sr-Cyrl-RS"/>
        </w:rPr>
        <w:t>б</w:t>
      </w:r>
      <w:r w:rsidRPr="001741EF">
        <w:t xml:space="preserve">изнис плана у    односу    на    постојећу    конкуренцију, </w:t>
      </w:r>
    </w:p>
    <w:p w:rsidR="001741EF" w:rsidRPr="001741EF" w:rsidRDefault="001741EF" w:rsidP="001741EF">
      <w:pPr>
        <w:pStyle w:val="BodyText"/>
        <w:spacing w:before="60"/>
        <w:ind w:left="284" w:right="288" w:firstLine="720"/>
        <w:jc w:val="both"/>
      </w:pPr>
      <w:r w:rsidRPr="001741EF">
        <w:t xml:space="preserve">г) </w:t>
      </w:r>
      <w:proofErr w:type="gramStart"/>
      <w:r w:rsidRPr="001741EF">
        <w:t>карактеристика</w:t>
      </w:r>
      <w:proofErr w:type="gramEnd"/>
      <w:r w:rsidRPr="001741EF">
        <w:t xml:space="preserve"> функционалности, квалитета, иновативности и ценовног рангирања.</w:t>
      </w:r>
    </w:p>
    <w:p w:rsidR="001741EF" w:rsidRPr="001741EF" w:rsidRDefault="001741EF" w:rsidP="001741EF">
      <w:pPr>
        <w:pStyle w:val="BodyText"/>
        <w:spacing w:before="61"/>
        <w:ind w:left="284" w:right="288" w:firstLine="720"/>
        <w:jc w:val="both"/>
      </w:pPr>
      <w:r w:rsidRPr="001741EF">
        <w:t>Са бизнис пла- ном треба детерминисати: циљне групе купаца, профиле купаца и величину потенцијалног тржишта са којим се жели овладати. Анализа конкуренције треба да обухвати њухово досадашње: тржишно учешће, цене, квалитет услуга, продајне канале, обрт залиха, асортиман производа, дизајн производа, иновације и финансијски потенцијал.</w:t>
      </w:r>
    </w:p>
    <w:p w:rsidR="001741EF" w:rsidRPr="001741EF" w:rsidRDefault="001741EF" w:rsidP="001741EF">
      <w:pPr>
        <w:pStyle w:val="BodyText"/>
        <w:spacing w:before="60"/>
        <w:ind w:left="284" w:right="288" w:firstLine="720"/>
        <w:jc w:val="both"/>
      </w:pPr>
      <w:r w:rsidRPr="001741EF">
        <w:rPr>
          <w:b/>
        </w:rPr>
        <w:t>Производни (оперативни)  део  бизнис  план</w:t>
      </w:r>
      <w:r w:rsidRPr="001741EF">
        <w:t>а  треба  да  обухвати:  а) идентификовање   производног   програма   (главне    карактеристике),  б) идентификовање објеката, опреме и локације за реализацију програма,  в) идентификовање потенцијалних добављача, г) идентификовање самос- талног     или     кооперативног     обављања      производног      програма,  д) идентификовање трошкова производног програма, е) идентификовање потенцијалних инвестиционих улагања у технологију и</w:t>
      </w:r>
      <w:r w:rsidRPr="001741EF">
        <w:rPr>
          <w:spacing w:val="-7"/>
        </w:rPr>
        <w:t xml:space="preserve"> </w:t>
      </w:r>
      <w:r w:rsidRPr="001741EF">
        <w:t>опрему.</w:t>
      </w:r>
    </w:p>
    <w:p w:rsidR="001741EF" w:rsidRPr="001741EF" w:rsidRDefault="001741EF" w:rsidP="001741EF">
      <w:pPr>
        <w:pStyle w:val="BodyText"/>
        <w:spacing w:before="60"/>
        <w:ind w:left="284" w:right="288" w:firstLine="720"/>
        <w:jc w:val="both"/>
      </w:pPr>
      <w:r w:rsidRPr="001741EF">
        <w:t>Пројектовани производни план треба да пружи одговоре и у вези:  а) развоја технологије у свету и домицилном окружењу, б) иновативних предности пројектованог производа</w:t>
      </w:r>
      <w:proofErr w:type="gramStart"/>
      <w:r w:rsidRPr="001741EF">
        <w:t>,  в</w:t>
      </w:r>
      <w:proofErr w:type="gramEnd"/>
      <w:r w:rsidRPr="001741EF">
        <w:t>) будућих  трендова  у  потрошњи,  г) патентних права и лиценци, д) нових циљних група</w:t>
      </w:r>
      <w:r w:rsidRPr="001741EF">
        <w:rPr>
          <w:spacing w:val="-11"/>
        </w:rPr>
        <w:t xml:space="preserve"> </w:t>
      </w:r>
      <w:r w:rsidRPr="001741EF">
        <w:t>производа.</w:t>
      </w:r>
    </w:p>
    <w:p w:rsidR="001741EF" w:rsidRPr="001741EF" w:rsidRDefault="001741EF" w:rsidP="001741EF">
      <w:pPr>
        <w:pStyle w:val="BodyText"/>
        <w:spacing w:before="60"/>
        <w:ind w:left="284" w:right="288" w:firstLine="720"/>
        <w:jc w:val="both"/>
      </w:pPr>
      <w:r w:rsidRPr="001741EF">
        <w:rPr>
          <w:b/>
        </w:rPr>
        <w:t xml:space="preserve">Продајни део бизнис плана </w:t>
      </w:r>
      <w:r w:rsidRPr="001741EF">
        <w:t>полази од анализе продаје који је могуће остварити у наредном временском периоду. У овом делу бизнис плана тре- ба дати одговоре који се односе на: а) продајну мрежу фирме, б) ниво за- лиха и стање асортимана у продаји, в) квалитет доставе и испоруке робе,</w:t>
      </w:r>
      <w:r w:rsidRPr="001741EF">
        <w:rPr>
          <w:lang w:val="sr-Cyrl-RS"/>
        </w:rPr>
        <w:t xml:space="preserve"> </w:t>
      </w:r>
      <w:r w:rsidRPr="001741EF">
        <w:t xml:space="preserve">г) покривеност тржишта и </w:t>
      </w:r>
      <w:proofErr w:type="gramStart"/>
      <w:r w:rsidRPr="001741EF">
        <w:t>купаца  на</w:t>
      </w:r>
      <w:proofErr w:type="gramEnd"/>
      <w:r w:rsidRPr="001741EF">
        <w:t xml:space="preserve">  тржишту,  д) инструменте  продаје, ђ) ценовну политику, е) пројекцију продаје са више могућих</w:t>
      </w:r>
      <w:r w:rsidRPr="001741EF">
        <w:rPr>
          <w:spacing w:val="-10"/>
        </w:rPr>
        <w:t xml:space="preserve"> </w:t>
      </w:r>
      <w:r w:rsidRPr="001741EF">
        <w:t>сценарија.</w:t>
      </w:r>
    </w:p>
    <w:p w:rsidR="001741EF" w:rsidRPr="001741EF" w:rsidRDefault="001741EF" w:rsidP="001741EF">
      <w:pPr>
        <w:pStyle w:val="BodyText"/>
        <w:spacing w:before="60"/>
        <w:ind w:left="284" w:right="288" w:firstLine="720"/>
        <w:jc w:val="both"/>
      </w:pPr>
      <w:r w:rsidRPr="001741EF">
        <w:rPr>
          <w:b/>
        </w:rPr>
        <w:t xml:space="preserve">Маркетиншки део бизнис плана </w:t>
      </w:r>
      <w:r w:rsidRPr="001741EF">
        <w:t xml:space="preserve">је од посебне важности да би се ре- ализовала идеја у будућем времену. У првом реду треба дати одговоре на следећа питања: </w:t>
      </w:r>
    </w:p>
    <w:p w:rsidR="001741EF" w:rsidRPr="001741EF" w:rsidRDefault="001741EF" w:rsidP="001741EF">
      <w:pPr>
        <w:pStyle w:val="BodyText"/>
        <w:spacing w:before="60"/>
        <w:ind w:left="284" w:right="288" w:firstLine="720"/>
        <w:jc w:val="both"/>
      </w:pPr>
      <w:r w:rsidRPr="001741EF">
        <w:t xml:space="preserve">а) </w:t>
      </w:r>
      <w:proofErr w:type="gramStart"/>
      <w:r w:rsidRPr="001741EF">
        <w:t>ко</w:t>
      </w:r>
      <w:proofErr w:type="gramEnd"/>
      <w:r w:rsidRPr="001741EF">
        <w:t xml:space="preserve"> су будући потрошачи ваших производа? </w:t>
      </w:r>
    </w:p>
    <w:p w:rsidR="001741EF" w:rsidRPr="001741EF" w:rsidRDefault="001741EF" w:rsidP="001741EF">
      <w:pPr>
        <w:pStyle w:val="BodyText"/>
        <w:spacing w:before="60"/>
        <w:ind w:left="284" w:right="288" w:firstLine="720"/>
        <w:jc w:val="both"/>
      </w:pPr>
      <w:r w:rsidRPr="001741EF">
        <w:t xml:space="preserve">б) </w:t>
      </w:r>
      <w:proofErr w:type="gramStart"/>
      <w:r w:rsidRPr="001741EF">
        <w:t>како</w:t>
      </w:r>
      <w:proofErr w:type="gramEnd"/>
      <w:r w:rsidRPr="001741EF">
        <w:t xml:space="preserve"> ћете извршити промоцију ваших производа? </w:t>
      </w:r>
    </w:p>
    <w:p w:rsidR="001741EF" w:rsidRPr="001741EF" w:rsidRDefault="001741EF" w:rsidP="001741EF">
      <w:pPr>
        <w:pStyle w:val="BodyText"/>
        <w:spacing w:before="60"/>
        <w:ind w:left="284" w:right="288" w:firstLine="720"/>
        <w:jc w:val="both"/>
      </w:pPr>
      <w:r w:rsidRPr="001741EF">
        <w:t xml:space="preserve">в) </w:t>
      </w:r>
      <w:proofErr w:type="gramStart"/>
      <w:r w:rsidRPr="001741EF">
        <w:t>какву</w:t>
      </w:r>
      <w:proofErr w:type="gramEnd"/>
      <w:r w:rsidRPr="001741EF">
        <w:t xml:space="preserve"> ћете маркетинг стратегију заузети у поступку оглашавања? </w:t>
      </w:r>
    </w:p>
    <w:p w:rsidR="001741EF" w:rsidRPr="001741EF" w:rsidRDefault="001741EF" w:rsidP="001741EF">
      <w:pPr>
        <w:pStyle w:val="BodyText"/>
        <w:spacing w:before="60"/>
        <w:ind w:left="284" w:right="288" w:firstLine="720"/>
        <w:jc w:val="both"/>
      </w:pPr>
      <w:r w:rsidRPr="001741EF">
        <w:t xml:space="preserve">г) које ћете инструменте користити при јавном оглашавању (лични контакт, факс поруке, писма, каталози, налеп- нице, билбордове, огласе у новинама, огласе на радију и телевизији, сајам- ске наступе, спонзорства и сл.)? </w:t>
      </w:r>
    </w:p>
    <w:p w:rsidR="001741EF" w:rsidRPr="001741EF" w:rsidRDefault="001741EF" w:rsidP="001741EF">
      <w:pPr>
        <w:pStyle w:val="BodyText"/>
        <w:spacing w:before="60"/>
        <w:ind w:left="284" w:right="288" w:firstLine="720"/>
        <w:jc w:val="both"/>
      </w:pPr>
      <w:r w:rsidRPr="001741EF">
        <w:t xml:space="preserve">д) </w:t>
      </w:r>
      <w:proofErr w:type="gramStart"/>
      <w:r w:rsidRPr="001741EF">
        <w:t>колики</w:t>
      </w:r>
      <w:proofErr w:type="gramEnd"/>
      <w:r w:rsidRPr="001741EF">
        <w:t xml:space="preserve"> су трошкови примене предложене маркетинг стратегије?</w:t>
      </w:r>
    </w:p>
    <w:p w:rsidR="001741EF" w:rsidRPr="001741EF" w:rsidRDefault="001741EF" w:rsidP="001741EF">
      <w:pPr>
        <w:pStyle w:val="BodyText"/>
        <w:spacing w:before="10"/>
        <w:ind w:left="284" w:right="288"/>
      </w:pPr>
    </w:p>
    <w:p w:rsidR="001741EF" w:rsidRPr="001741EF" w:rsidRDefault="001741EF" w:rsidP="001741EF">
      <w:pPr>
        <w:pStyle w:val="Heading3"/>
        <w:ind w:left="284" w:right="288"/>
        <w:rPr>
          <w:sz w:val="24"/>
          <w:szCs w:val="24"/>
        </w:rPr>
      </w:pPr>
      <w:bookmarkStart w:id="3" w:name="_TOC_250117"/>
      <w:bookmarkEnd w:id="3"/>
      <w:r w:rsidRPr="001741EF">
        <w:rPr>
          <w:sz w:val="24"/>
          <w:szCs w:val="24"/>
        </w:rPr>
        <w:t>2. Финансијски део пословног (бизнис) плана</w:t>
      </w:r>
    </w:p>
    <w:p w:rsidR="001741EF" w:rsidRPr="001741EF" w:rsidRDefault="001741EF" w:rsidP="001741EF">
      <w:pPr>
        <w:pStyle w:val="BodyText"/>
        <w:spacing w:before="54"/>
        <w:ind w:left="284" w:right="288" w:firstLine="720"/>
        <w:jc w:val="both"/>
      </w:pPr>
      <w:r w:rsidRPr="001741EF">
        <w:t xml:space="preserve">Финансијски део бизнис плана представља најзначајнији и најсло- женији део пројектованог плана. Путем њега се показује финансијска оп- равданост уласка у дотични бизнис пројекат. </w:t>
      </w:r>
    </w:p>
    <w:p w:rsidR="001741EF" w:rsidRPr="001741EF" w:rsidRDefault="001741EF" w:rsidP="001741EF">
      <w:pPr>
        <w:pStyle w:val="BodyText"/>
        <w:spacing w:before="54"/>
        <w:ind w:left="284" w:right="288" w:firstLine="720"/>
        <w:jc w:val="both"/>
      </w:pPr>
      <w:r w:rsidRPr="001741EF">
        <w:t xml:space="preserve">Финансијски део бизнис плана треба да обухвати све потребе за финансирањем у предузећу, затим однос сопствених и туђих извора средстава (капитал) и дивидендну поли- тику предузећа. </w:t>
      </w:r>
    </w:p>
    <w:p w:rsidR="001741EF" w:rsidRPr="001741EF" w:rsidRDefault="001741EF" w:rsidP="001741EF">
      <w:pPr>
        <w:pStyle w:val="BodyText"/>
        <w:spacing w:before="54"/>
        <w:ind w:left="284" w:right="288" w:firstLine="720"/>
        <w:jc w:val="both"/>
      </w:pPr>
      <w:r w:rsidRPr="001741EF">
        <w:t xml:space="preserve">Саставни део финансијског бизнис плана су и финансијске перформансе предузећа. Оне се посматрају преко података о кредитима у </w:t>
      </w:r>
      <w:r w:rsidRPr="001741EF">
        <w:lastRenderedPageBreak/>
        <w:t xml:space="preserve">претходном и текућем периоду, података о матичној пословној банци, по- датака о намени, износу, роковима, условима кредитирања, као и о вредно- сти сервисирања обавеза (отплата главнице кредита и камата). </w:t>
      </w:r>
    </w:p>
    <w:p w:rsidR="001741EF" w:rsidRPr="001741EF" w:rsidRDefault="001741EF" w:rsidP="001741EF">
      <w:pPr>
        <w:pStyle w:val="BodyText"/>
        <w:spacing w:before="54"/>
        <w:ind w:left="284" w:right="288" w:firstLine="720"/>
        <w:jc w:val="both"/>
      </w:pPr>
      <w:r w:rsidRPr="001741EF">
        <w:t>У оквиру финансијских перформанси предузећа неопходно је истаћи како се спрово- ди функција финансијског планирања и контроле у дотичном</w:t>
      </w:r>
      <w:r w:rsidRPr="001741EF">
        <w:rPr>
          <w:spacing w:val="-10"/>
        </w:rPr>
        <w:t xml:space="preserve"> </w:t>
      </w:r>
      <w:r w:rsidRPr="001741EF">
        <w:t>предузећу.</w:t>
      </w:r>
    </w:p>
    <w:p w:rsidR="001741EF" w:rsidRPr="001741EF" w:rsidRDefault="001741EF" w:rsidP="001741EF">
      <w:pPr>
        <w:pStyle w:val="BodyText"/>
        <w:spacing w:before="60"/>
        <w:ind w:left="284" w:right="288" w:firstLine="720"/>
        <w:jc w:val="both"/>
      </w:pPr>
      <w:r w:rsidRPr="001741EF">
        <w:t>Финансијски део бизнис плана почива на анализи: а) биланса успеха предузећа, б) билансу стања предузећа, в) билансу токова средстава преду- зећа, г) стања кредита, д) финансијских индикатора (рацио анализа).</w:t>
      </w:r>
      <w:r w:rsidRPr="001741EF">
        <w:rPr>
          <w:vertAlign w:val="superscript"/>
        </w:rPr>
        <w:t>1</w:t>
      </w:r>
    </w:p>
    <w:p w:rsidR="001741EF" w:rsidRPr="001741EF" w:rsidRDefault="001741EF" w:rsidP="001741EF">
      <w:pPr>
        <w:ind w:left="284" w:right="288"/>
        <w:rPr>
          <w:sz w:val="24"/>
          <w:szCs w:val="24"/>
        </w:rPr>
      </w:pPr>
      <w:r w:rsidRPr="001741EF">
        <w:rPr>
          <w:sz w:val="24"/>
          <w:szCs w:val="24"/>
        </w:rPr>
        <w:br w:type="page"/>
      </w:r>
    </w:p>
    <w:p w:rsidR="001741EF" w:rsidRPr="001741EF" w:rsidRDefault="001741EF" w:rsidP="001741EF">
      <w:pPr>
        <w:pStyle w:val="BodyText"/>
        <w:spacing w:before="10"/>
        <w:ind w:left="284" w:right="288"/>
      </w:pPr>
    </w:p>
    <w:p w:rsidR="001741EF" w:rsidRPr="001741EF" w:rsidRDefault="001741EF" w:rsidP="001741EF">
      <w:pPr>
        <w:pStyle w:val="Heading2"/>
        <w:spacing w:before="86"/>
        <w:ind w:left="284" w:right="288"/>
        <w:rPr>
          <w:sz w:val="24"/>
          <w:szCs w:val="24"/>
        </w:rPr>
      </w:pPr>
      <w:r w:rsidRPr="001741EF">
        <w:rPr>
          <w:sz w:val="24"/>
          <w:szCs w:val="24"/>
        </w:rPr>
        <w:t>II ДЕО</w:t>
      </w:r>
    </w:p>
    <w:p w:rsidR="001741EF" w:rsidRPr="001741EF" w:rsidRDefault="001741EF" w:rsidP="001741EF">
      <w:pPr>
        <w:ind w:left="284" w:right="288"/>
        <w:jc w:val="center"/>
        <w:rPr>
          <w:b/>
          <w:sz w:val="24"/>
          <w:szCs w:val="24"/>
        </w:rPr>
      </w:pPr>
      <w:r w:rsidRPr="001741EF">
        <w:rPr>
          <w:b/>
          <w:sz w:val="24"/>
          <w:szCs w:val="24"/>
        </w:rPr>
        <w:t>УПРАВЉАЊЕ ОБРТНИМ КАПИТАЛОМ ХОТЕЛИЈЕРСКИХ ПРЕДУЗЕЋА</w:t>
      </w:r>
    </w:p>
    <w:p w:rsidR="001741EF" w:rsidRPr="001741EF" w:rsidRDefault="001741EF" w:rsidP="001741EF">
      <w:pPr>
        <w:pStyle w:val="BodyText"/>
        <w:spacing w:before="2"/>
        <w:ind w:left="284" w:right="288"/>
        <w:rPr>
          <w:b/>
        </w:rPr>
      </w:pPr>
    </w:p>
    <w:p w:rsidR="001741EF" w:rsidRPr="001741EF" w:rsidRDefault="001741EF" w:rsidP="001741EF">
      <w:pPr>
        <w:pStyle w:val="Heading3"/>
        <w:spacing w:before="1" w:line="322" w:lineRule="exact"/>
        <w:ind w:left="284" w:right="288"/>
        <w:jc w:val="center"/>
        <w:rPr>
          <w:sz w:val="24"/>
          <w:szCs w:val="24"/>
        </w:rPr>
      </w:pPr>
      <w:r w:rsidRPr="001741EF">
        <w:rPr>
          <w:sz w:val="24"/>
          <w:szCs w:val="24"/>
        </w:rPr>
        <w:t>Глава V</w:t>
      </w:r>
    </w:p>
    <w:p w:rsidR="001741EF" w:rsidRPr="001741EF" w:rsidRDefault="001741EF" w:rsidP="001741EF">
      <w:pPr>
        <w:spacing w:line="322" w:lineRule="exact"/>
        <w:ind w:left="284" w:right="288"/>
        <w:jc w:val="center"/>
        <w:rPr>
          <w:b/>
          <w:sz w:val="24"/>
          <w:szCs w:val="24"/>
        </w:rPr>
      </w:pPr>
      <w:r w:rsidRPr="001741EF">
        <w:rPr>
          <w:b/>
          <w:sz w:val="24"/>
          <w:szCs w:val="24"/>
        </w:rPr>
        <w:t>МЕНАЏМЕНТ ОБРТНОГ КАПИТАЛА</w:t>
      </w:r>
    </w:p>
    <w:p w:rsidR="001741EF" w:rsidRPr="001741EF" w:rsidRDefault="001741EF" w:rsidP="001741EF">
      <w:pPr>
        <w:pStyle w:val="BodyText"/>
        <w:ind w:left="284" w:right="288"/>
        <w:rPr>
          <w:b/>
        </w:rPr>
      </w:pPr>
    </w:p>
    <w:p w:rsidR="001741EF" w:rsidRPr="001741EF" w:rsidRDefault="001741EF" w:rsidP="001741EF">
      <w:pPr>
        <w:pStyle w:val="BodyText"/>
        <w:spacing w:before="54"/>
        <w:ind w:left="284" w:right="288" w:firstLine="720"/>
        <w:jc w:val="both"/>
      </w:pPr>
      <w:r w:rsidRPr="001741EF">
        <w:rPr>
          <w:b/>
          <w:lang w:val="sr-Cyrl-RS"/>
        </w:rPr>
        <w:t>Н</w:t>
      </w:r>
      <w:r w:rsidRPr="001741EF">
        <w:rPr>
          <w:b/>
        </w:rPr>
        <w:t>ето обртни капитал</w:t>
      </w:r>
      <w:r w:rsidRPr="001741EF">
        <w:t xml:space="preserve">, који је новчана разлика између вредности текуће имовине и вредности (износа) текућих обавеза. </w:t>
      </w:r>
    </w:p>
    <w:p w:rsidR="001741EF" w:rsidRPr="001741EF" w:rsidRDefault="001741EF" w:rsidP="001741EF">
      <w:pPr>
        <w:spacing w:before="60"/>
        <w:ind w:left="284" w:right="288" w:firstLine="720"/>
        <w:jc w:val="both"/>
        <w:rPr>
          <w:sz w:val="24"/>
          <w:szCs w:val="24"/>
        </w:rPr>
      </w:pPr>
    </w:p>
    <w:p w:rsidR="001741EF" w:rsidRPr="001741EF" w:rsidRDefault="001741EF" w:rsidP="001741EF">
      <w:pPr>
        <w:spacing w:before="60"/>
        <w:ind w:left="284" w:right="288" w:firstLine="720"/>
        <w:jc w:val="both"/>
        <w:rPr>
          <w:sz w:val="24"/>
          <w:szCs w:val="24"/>
        </w:rPr>
      </w:pPr>
      <w:r w:rsidRPr="001741EF">
        <w:rPr>
          <w:sz w:val="24"/>
          <w:szCs w:val="24"/>
        </w:rPr>
        <w:t>Финансијски аналитичари, са друге стране, мисле на обртну (теку- ћу, краткотрајну) имовину (средства) када говоре о обртном капиталу.</w:t>
      </w:r>
    </w:p>
    <w:p w:rsidR="001741EF" w:rsidRPr="001741EF" w:rsidRDefault="001741EF" w:rsidP="001741EF">
      <w:pPr>
        <w:spacing w:before="60"/>
        <w:ind w:left="284" w:right="288" w:firstLine="720"/>
        <w:jc w:val="both"/>
        <w:rPr>
          <w:b/>
          <w:sz w:val="24"/>
          <w:szCs w:val="24"/>
        </w:rPr>
      </w:pPr>
    </w:p>
    <w:p w:rsidR="001741EF" w:rsidRPr="001741EF" w:rsidRDefault="001741EF" w:rsidP="001741EF">
      <w:pPr>
        <w:spacing w:before="60"/>
        <w:ind w:left="284" w:right="288" w:firstLine="720"/>
        <w:jc w:val="both"/>
        <w:rPr>
          <w:sz w:val="24"/>
          <w:szCs w:val="24"/>
        </w:rPr>
      </w:pPr>
      <w:r w:rsidRPr="001741EF">
        <w:rPr>
          <w:b/>
          <w:sz w:val="24"/>
          <w:szCs w:val="24"/>
        </w:rPr>
        <w:t>Бруто обртни капитал фирме представља њену инвестицију у текућу (краткотрајну, обртну) имовину у облику готовине, лако уновчивих вредносних папира, потраживања и залиха</w:t>
      </w:r>
      <w:r w:rsidRPr="001741EF">
        <w:rPr>
          <w:sz w:val="24"/>
          <w:szCs w:val="24"/>
        </w:rPr>
        <w:t>.</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Како би се схватило зашто предузећа требају обртни капитал, зами- слимо мало хотелско предузеће које се бави хотелским бизнисом. Преду- зеће купује сировине и материјале попут намирница и пића за новац, претвара их у готове производе попут јела, а затим их продаје, уз одлагање плаћања синдикалном удружењу купаца “X”. Слика 18 приказује цео пос- ловни циклус.</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10"/>
        <w:ind w:left="284" w:right="288"/>
        <w:rPr>
          <w:i/>
        </w:rPr>
      </w:pPr>
      <w:r w:rsidRPr="001741EF">
        <w:rPr>
          <w:noProof/>
          <w:lang w:val="sr-Latn-RS" w:eastAsia="sr-Latn-RS"/>
        </w:rPr>
        <mc:AlternateContent>
          <mc:Choice Requires="wpg">
            <w:drawing>
              <wp:anchor distT="0" distB="0" distL="0" distR="0" simplePos="0" relativeHeight="251673600" behindDoc="1" locked="0" layoutInCell="1" allowOverlap="1" wp14:anchorId="454D0670" wp14:editId="36FCC104">
                <wp:simplePos x="0" y="0"/>
                <wp:positionH relativeFrom="page">
                  <wp:posOffset>1953895</wp:posOffset>
                </wp:positionH>
                <wp:positionV relativeFrom="paragraph">
                  <wp:posOffset>171450</wp:posOffset>
                </wp:positionV>
                <wp:extent cx="1096010" cy="734695"/>
                <wp:effectExtent l="0" t="0" r="0" b="0"/>
                <wp:wrapTopAndBottom/>
                <wp:docPr id="1142"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734695"/>
                          <a:chOff x="3077" y="270"/>
                          <a:chExt cx="1726" cy="1157"/>
                        </a:xfrm>
                      </wpg:grpSpPr>
                      <wps:wsp>
                        <wps:cNvPr id="1143" name="Freeform 1132"/>
                        <wps:cNvSpPr>
                          <a:spLocks/>
                        </wps:cNvSpPr>
                        <wps:spPr bwMode="auto">
                          <a:xfrm>
                            <a:off x="3084" y="277"/>
                            <a:ext cx="1712" cy="1143"/>
                          </a:xfrm>
                          <a:custGeom>
                            <a:avLst/>
                            <a:gdLst>
                              <a:gd name="T0" fmla="+- 0 4282 3084"/>
                              <a:gd name="T1" fmla="*/ T0 w 1712"/>
                              <a:gd name="T2" fmla="+- 0 277 277"/>
                              <a:gd name="T3" fmla="*/ 277 h 1143"/>
                              <a:gd name="T4" fmla="+- 0 4282 3084"/>
                              <a:gd name="T5" fmla="*/ T4 w 1712"/>
                              <a:gd name="T6" fmla="+- 0 431 277"/>
                              <a:gd name="T7" fmla="*/ 431 h 1143"/>
                              <a:gd name="T8" fmla="+- 0 4068 3084"/>
                              <a:gd name="T9" fmla="*/ T8 w 1712"/>
                              <a:gd name="T10" fmla="+- 0 431 277"/>
                              <a:gd name="T11" fmla="*/ 431 h 1143"/>
                              <a:gd name="T12" fmla="+- 0 3967 3084"/>
                              <a:gd name="T13" fmla="*/ T12 w 1712"/>
                              <a:gd name="T14" fmla="+- 0 434 277"/>
                              <a:gd name="T15" fmla="*/ 434 h 1143"/>
                              <a:gd name="T16" fmla="+- 0 3869 3084"/>
                              <a:gd name="T17" fmla="*/ T16 w 1712"/>
                              <a:gd name="T18" fmla="+- 0 441 277"/>
                              <a:gd name="T19" fmla="*/ 441 h 1143"/>
                              <a:gd name="T20" fmla="+- 0 3775 3084"/>
                              <a:gd name="T21" fmla="*/ T20 w 1712"/>
                              <a:gd name="T22" fmla="+- 0 453 277"/>
                              <a:gd name="T23" fmla="*/ 453 h 1143"/>
                              <a:gd name="T24" fmla="+- 0 3684 3084"/>
                              <a:gd name="T25" fmla="*/ T24 w 1712"/>
                              <a:gd name="T26" fmla="+- 0 470 277"/>
                              <a:gd name="T27" fmla="*/ 470 h 1143"/>
                              <a:gd name="T28" fmla="+- 0 3598 3084"/>
                              <a:gd name="T29" fmla="*/ T28 w 1712"/>
                              <a:gd name="T30" fmla="+- 0 490 277"/>
                              <a:gd name="T31" fmla="*/ 490 h 1143"/>
                              <a:gd name="T32" fmla="+- 0 3517 3084"/>
                              <a:gd name="T33" fmla="*/ T32 w 1712"/>
                              <a:gd name="T34" fmla="+- 0 515 277"/>
                              <a:gd name="T35" fmla="*/ 515 h 1143"/>
                              <a:gd name="T36" fmla="+- 0 3442 3084"/>
                              <a:gd name="T37" fmla="*/ T36 w 1712"/>
                              <a:gd name="T38" fmla="+- 0 543 277"/>
                              <a:gd name="T39" fmla="*/ 543 h 1143"/>
                              <a:gd name="T40" fmla="+- 0 3372 3084"/>
                              <a:gd name="T41" fmla="*/ T40 w 1712"/>
                              <a:gd name="T42" fmla="+- 0 575 277"/>
                              <a:gd name="T43" fmla="*/ 575 h 1143"/>
                              <a:gd name="T44" fmla="+- 0 3308 3084"/>
                              <a:gd name="T45" fmla="*/ T44 w 1712"/>
                              <a:gd name="T46" fmla="+- 0 610 277"/>
                              <a:gd name="T47" fmla="*/ 610 h 1143"/>
                              <a:gd name="T48" fmla="+- 0 3252 3084"/>
                              <a:gd name="T49" fmla="*/ T48 w 1712"/>
                              <a:gd name="T50" fmla="+- 0 648 277"/>
                              <a:gd name="T51" fmla="*/ 648 h 1143"/>
                              <a:gd name="T52" fmla="+- 0 3202 3084"/>
                              <a:gd name="T53" fmla="*/ T52 w 1712"/>
                              <a:gd name="T54" fmla="+- 0 688 277"/>
                              <a:gd name="T55" fmla="*/ 688 h 1143"/>
                              <a:gd name="T56" fmla="+- 0 3128 3084"/>
                              <a:gd name="T57" fmla="*/ T56 w 1712"/>
                              <a:gd name="T58" fmla="+- 0 776 277"/>
                              <a:gd name="T59" fmla="*/ 776 h 1143"/>
                              <a:gd name="T60" fmla="+- 0 3089 3084"/>
                              <a:gd name="T61" fmla="*/ T60 w 1712"/>
                              <a:gd name="T62" fmla="+- 0 871 277"/>
                              <a:gd name="T63" fmla="*/ 871 h 1143"/>
                              <a:gd name="T64" fmla="+- 0 3084 3084"/>
                              <a:gd name="T65" fmla="*/ T64 w 1712"/>
                              <a:gd name="T66" fmla="+- 0 921 277"/>
                              <a:gd name="T67" fmla="*/ 921 h 1143"/>
                              <a:gd name="T68" fmla="+- 0 3084 3084"/>
                              <a:gd name="T69" fmla="*/ T68 w 1712"/>
                              <a:gd name="T70" fmla="+- 0 1420 277"/>
                              <a:gd name="T71" fmla="*/ 1420 h 1143"/>
                              <a:gd name="T72" fmla="+- 0 3595 3084"/>
                              <a:gd name="T73" fmla="*/ T72 w 1712"/>
                              <a:gd name="T74" fmla="+- 0 1420 277"/>
                              <a:gd name="T75" fmla="*/ 1420 h 1143"/>
                              <a:gd name="T76" fmla="+- 0 3595 3084"/>
                              <a:gd name="T77" fmla="*/ T76 w 1712"/>
                              <a:gd name="T78" fmla="+- 0 921 277"/>
                              <a:gd name="T79" fmla="*/ 921 h 1143"/>
                              <a:gd name="T80" fmla="+- 0 3608 3084"/>
                              <a:gd name="T81" fmla="*/ T80 w 1712"/>
                              <a:gd name="T82" fmla="+- 0 886 277"/>
                              <a:gd name="T83" fmla="*/ 886 h 1143"/>
                              <a:gd name="T84" fmla="+- 0 3699 3084"/>
                              <a:gd name="T85" fmla="*/ T84 w 1712"/>
                              <a:gd name="T86" fmla="+- 0 825 277"/>
                              <a:gd name="T87" fmla="*/ 825 h 1143"/>
                              <a:gd name="T88" fmla="+- 0 3772 3084"/>
                              <a:gd name="T89" fmla="*/ T88 w 1712"/>
                              <a:gd name="T90" fmla="+- 0 801 277"/>
                              <a:gd name="T91" fmla="*/ 801 h 1143"/>
                              <a:gd name="T92" fmla="+- 0 3860 3084"/>
                              <a:gd name="T93" fmla="*/ T92 w 1712"/>
                              <a:gd name="T94" fmla="+- 0 783 277"/>
                              <a:gd name="T95" fmla="*/ 783 h 1143"/>
                              <a:gd name="T96" fmla="+- 0 3959 3084"/>
                              <a:gd name="T97" fmla="*/ T96 w 1712"/>
                              <a:gd name="T98" fmla="+- 0 771 277"/>
                              <a:gd name="T99" fmla="*/ 771 h 1143"/>
                              <a:gd name="T100" fmla="+- 0 4068 3084"/>
                              <a:gd name="T101" fmla="*/ T100 w 1712"/>
                              <a:gd name="T102" fmla="+- 0 767 277"/>
                              <a:gd name="T103" fmla="*/ 767 h 1143"/>
                              <a:gd name="T104" fmla="+- 0 4282 3084"/>
                              <a:gd name="T105" fmla="*/ T104 w 1712"/>
                              <a:gd name="T106" fmla="+- 0 767 277"/>
                              <a:gd name="T107" fmla="*/ 767 h 1143"/>
                              <a:gd name="T108" fmla="+- 0 4282 3084"/>
                              <a:gd name="T109" fmla="*/ T108 w 1712"/>
                              <a:gd name="T110" fmla="+- 0 921 277"/>
                              <a:gd name="T111" fmla="*/ 921 h 1143"/>
                              <a:gd name="T112" fmla="+- 0 4795 3084"/>
                              <a:gd name="T113" fmla="*/ T112 w 1712"/>
                              <a:gd name="T114" fmla="+- 0 599 277"/>
                              <a:gd name="T115" fmla="*/ 599 h 1143"/>
                              <a:gd name="T116" fmla="+- 0 4282 3084"/>
                              <a:gd name="T117" fmla="*/ T116 w 1712"/>
                              <a:gd name="T118" fmla="+- 0 277 277"/>
                              <a:gd name="T119" fmla="*/ 277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2" h="1143">
                                <a:moveTo>
                                  <a:pt x="1198" y="0"/>
                                </a:moveTo>
                                <a:lnTo>
                                  <a:pt x="1198" y="154"/>
                                </a:lnTo>
                                <a:lnTo>
                                  <a:pt x="984" y="154"/>
                                </a:lnTo>
                                <a:lnTo>
                                  <a:pt x="883" y="157"/>
                                </a:lnTo>
                                <a:lnTo>
                                  <a:pt x="785" y="164"/>
                                </a:lnTo>
                                <a:lnTo>
                                  <a:pt x="691" y="176"/>
                                </a:lnTo>
                                <a:lnTo>
                                  <a:pt x="600" y="193"/>
                                </a:lnTo>
                                <a:lnTo>
                                  <a:pt x="514" y="213"/>
                                </a:lnTo>
                                <a:lnTo>
                                  <a:pt x="433" y="238"/>
                                </a:lnTo>
                                <a:lnTo>
                                  <a:pt x="358" y="266"/>
                                </a:lnTo>
                                <a:lnTo>
                                  <a:pt x="288" y="298"/>
                                </a:lnTo>
                                <a:lnTo>
                                  <a:pt x="224" y="333"/>
                                </a:lnTo>
                                <a:lnTo>
                                  <a:pt x="168" y="371"/>
                                </a:lnTo>
                                <a:lnTo>
                                  <a:pt x="118" y="411"/>
                                </a:lnTo>
                                <a:lnTo>
                                  <a:pt x="44" y="499"/>
                                </a:lnTo>
                                <a:lnTo>
                                  <a:pt x="5" y="594"/>
                                </a:lnTo>
                                <a:lnTo>
                                  <a:pt x="0" y="644"/>
                                </a:lnTo>
                                <a:lnTo>
                                  <a:pt x="0" y="1143"/>
                                </a:lnTo>
                                <a:lnTo>
                                  <a:pt x="511" y="1143"/>
                                </a:lnTo>
                                <a:lnTo>
                                  <a:pt x="511" y="644"/>
                                </a:lnTo>
                                <a:lnTo>
                                  <a:pt x="524" y="609"/>
                                </a:lnTo>
                                <a:lnTo>
                                  <a:pt x="615" y="548"/>
                                </a:lnTo>
                                <a:lnTo>
                                  <a:pt x="688" y="524"/>
                                </a:lnTo>
                                <a:lnTo>
                                  <a:pt x="776" y="506"/>
                                </a:lnTo>
                                <a:lnTo>
                                  <a:pt x="875" y="494"/>
                                </a:lnTo>
                                <a:lnTo>
                                  <a:pt x="984" y="490"/>
                                </a:lnTo>
                                <a:lnTo>
                                  <a:pt x="1198" y="490"/>
                                </a:lnTo>
                                <a:lnTo>
                                  <a:pt x="1198" y="644"/>
                                </a:lnTo>
                                <a:lnTo>
                                  <a:pt x="1711" y="322"/>
                                </a:lnTo>
                                <a:lnTo>
                                  <a:pt x="119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31"/>
                        <wps:cNvSpPr>
                          <a:spLocks/>
                        </wps:cNvSpPr>
                        <wps:spPr bwMode="auto">
                          <a:xfrm>
                            <a:off x="3084" y="277"/>
                            <a:ext cx="1712" cy="1143"/>
                          </a:xfrm>
                          <a:custGeom>
                            <a:avLst/>
                            <a:gdLst>
                              <a:gd name="T0" fmla="+- 0 4795 3084"/>
                              <a:gd name="T1" fmla="*/ T0 w 1712"/>
                              <a:gd name="T2" fmla="+- 0 599 277"/>
                              <a:gd name="T3" fmla="*/ 599 h 1143"/>
                              <a:gd name="T4" fmla="+- 0 4282 3084"/>
                              <a:gd name="T5" fmla="*/ T4 w 1712"/>
                              <a:gd name="T6" fmla="+- 0 277 277"/>
                              <a:gd name="T7" fmla="*/ 277 h 1143"/>
                              <a:gd name="T8" fmla="+- 0 4282 3084"/>
                              <a:gd name="T9" fmla="*/ T8 w 1712"/>
                              <a:gd name="T10" fmla="+- 0 431 277"/>
                              <a:gd name="T11" fmla="*/ 431 h 1143"/>
                              <a:gd name="T12" fmla="+- 0 4068 3084"/>
                              <a:gd name="T13" fmla="*/ T12 w 1712"/>
                              <a:gd name="T14" fmla="+- 0 431 277"/>
                              <a:gd name="T15" fmla="*/ 431 h 1143"/>
                              <a:gd name="T16" fmla="+- 0 3967 3084"/>
                              <a:gd name="T17" fmla="*/ T16 w 1712"/>
                              <a:gd name="T18" fmla="+- 0 434 277"/>
                              <a:gd name="T19" fmla="*/ 434 h 1143"/>
                              <a:gd name="T20" fmla="+- 0 3869 3084"/>
                              <a:gd name="T21" fmla="*/ T20 w 1712"/>
                              <a:gd name="T22" fmla="+- 0 441 277"/>
                              <a:gd name="T23" fmla="*/ 441 h 1143"/>
                              <a:gd name="T24" fmla="+- 0 3775 3084"/>
                              <a:gd name="T25" fmla="*/ T24 w 1712"/>
                              <a:gd name="T26" fmla="+- 0 453 277"/>
                              <a:gd name="T27" fmla="*/ 453 h 1143"/>
                              <a:gd name="T28" fmla="+- 0 3684 3084"/>
                              <a:gd name="T29" fmla="*/ T28 w 1712"/>
                              <a:gd name="T30" fmla="+- 0 470 277"/>
                              <a:gd name="T31" fmla="*/ 470 h 1143"/>
                              <a:gd name="T32" fmla="+- 0 3598 3084"/>
                              <a:gd name="T33" fmla="*/ T32 w 1712"/>
                              <a:gd name="T34" fmla="+- 0 490 277"/>
                              <a:gd name="T35" fmla="*/ 490 h 1143"/>
                              <a:gd name="T36" fmla="+- 0 3517 3084"/>
                              <a:gd name="T37" fmla="*/ T36 w 1712"/>
                              <a:gd name="T38" fmla="+- 0 515 277"/>
                              <a:gd name="T39" fmla="*/ 515 h 1143"/>
                              <a:gd name="T40" fmla="+- 0 3442 3084"/>
                              <a:gd name="T41" fmla="*/ T40 w 1712"/>
                              <a:gd name="T42" fmla="+- 0 543 277"/>
                              <a:gd name="T43" fmla="*/ 543 h 1143"/>
                              <a:gd name="T44" fmla="+- 0 3372 3084"/>
                              <a:gd name="T45" fmla="*/ T44 w 1712"/>
                              <a:gd name="T46" fmla="+- 0 575 277"/>
                              <a:gd name="T47" fmla="*/ 575 h 1143"/>
                              <a:gd name="T48" fmla="+- 0 3308 3084"/>
                              <a:gd name="T49" fmla="*/ T48 w 1712"/>
                              <a:gd name="T50" fmla="+- 0 610 277"/>
                              <a:gd name="T51" fmla="*/ 610 h 1143"/>
                              <a:gd name="T52" fmla="+- 0 3252 3084"/>
                              <a:gd name="T53" fmla="*/ T52 w 1712"/>
                              <a:gd name="T54" fmla="+- 0 648 277"/>
                              <a:gd name="T55" fmla="*/ 648 h 1143"/>
                              <a:gd name="T56" fmla="+- 0 3202 3084"/>
                              <a:gd name="T57" fmla="*/ T56 w 1712"/>
                              <a:gd name="T58" fmla="+- 0 688 277"/>
                              <a:gd name="T59" fmla="*/ 688 h 1143"/>
                              <a:gd name="T60" fmla="+- 0 3128 3084"/>
                              <a:gd name="T61" fmla="*/ T60 w 1712"/>
                              <a:gd name="T62" fmla="+- 0 776 277"/>
                              <a:gd name="T63" fmla="*/ 776 h 1143"/>
                              <a:gd name="T64" fmla="+- 0 3089 3084"/>
                              <a:gd name="T65" fmla="*/ T64 w 1712"/>
                              <a:gd name="T66" fmla="+- 0 871 277"/>
                              <a:gd name="T67" fmla="*/ 871 h 1143"/>
                              <a:gd name="T68" fmla="+- 0 3084 3084"/>
                              <a:gd name="T69" fmla="*/ T68 w 1712"/>
                              <a:gd name="T70" fmla="+- 0 921 277"/>
                              <a:gd name="T71" fmla="*/ 921 h 1143"/>
                              <a:gd name="T72" fmla="+- 0 3084 3084"/>
                              <a:gd name="T73" fmla="*/ T72 w 1712"/>
                              <a:gd name="T74" fmla="+- 0 1420 277"/>
                              <a:gd name="T75" fmla="*/ 1420 h 1143"/>
                              <a:gd name="T76" fmla="+- 0 3595 3084"/>
                              <a:gd name="T77" fmla="*/ T76 w 1712"/>
                              <a:gd name="T78" fmla="+- 0 1420 277"/>
                              <a:gd name="T79" fmla="*/ 1420 h 1143"/>
                              <a:gd name="T80" fmla="+- 0 3595 3084"/>
                              <a:gd name="T81" fmla="*/ T80 w 1712"/>
                              <a:gd name="T82" fmla="+- 0 921 277"/>
                              <a:gd name="T83" fmla="*/ 921 h 1143"/>
                              <a:gd name="T84" fmla="+- 0 3608 3084"/>
                              <a:gd name="T85" fmla="*/ T84 w 1712"/>
                              <a:gd name="T86" fmla="+- 0 886 277"/>
                              <a:gd name="T87" fmla="*/ 886 h 1143"/>
                              <a:gd name="T88" fmla="+- 0 3699 3084"/>
                              <a:gd name="T89" fmla="*/ T88 w 1712"/>
                              <a:gd name="T90" fmla="+- 0 825 277"/>
                              <a:gd name="T91" fmla="*/ 825 h 1143"/>
                              <a:gd name="T92" fmla="+- 0 3772 3084"/>
                              <a:gd name="T93" fmla="*/ T92 w 1712"/>
                              <a:gd name="T94" fmla="+- 0 801 277"/>
                              <a:gd name="T95" fmla="*/ 801 h 1143"/>
                              <a:gd name="T96" fmla="+- 0 3860 3084"/>
                              <a:gd name="T97" fmla="*/ T96 w 1712"/>
                              <a:gd name="T98" fmla="+- 0 783 277"/>
                              <a:gd name="T99" fmla="*/ 783 h 1143"/>
                              <a:gd name="T100" fmla="+- 0 3959 3084"/>
                              <a:gd name="T101" fmla="*/ T100 w 1712"/>
                              <a:gd name="T102" fmla="+- 0 771 277"/>
                              <a:gd name="T103" fmla="*/ 771 h 1143"/>
                              <a:gd name="T104" fmla="+- 0 4068 3084"/>
                              <a:gd name="T105" fmla="*/ T104 w 1712"/>
                              <a:gd name="T106" fmla="+- 0 767 277"/>
                              <a:gd name="T107" fmla="*/ 767 h 1143"/>
                              <a:gd name="T108" fmla="+- 0 4282 3084"/>
                              <a:gd name="T109" fmla="*/ T108 w 1712"/>
                              <a:gd name="T110" fmla="+- 0 767 277"/>
                              <a:gd name="T111" fmla="*/ 767 h 1143"/>
                              <a:gd name="T112" fmla="+- 0 4282 3084"/>
                              <a:gd name="T113" fmla="*/ T112 w 1712"/>
                              <a:gd name="T114" fmla="+- 0 921 277"/>
                              <a:gd name="T115" fmla="*/ 921 h 1143"/>
                              <a:gd name="T116" fmla="+- 0 4795 3084"/>
                              <a:gd name="T117" fmla="*/ T116 w 1712"/>
                              <a:gd name="T118" fmla="+- 0 599 277"/>
                              <a:gd name="T119" fmla="*/ 599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2" h="1143">
                                <a:moveTo>
                                  <a:pt x="1711" y="322"/>
                                </a:moveTo>
                                <a:lnTo>
                                  <a:pt x="1198" y="0"/>
                                </a:lnTo>
                                <a:lnTo>
                                  <a:pt x="1198" y="154"/>
                                </a:lnTo>
                                <a:lnTo>
                                  <a:pt x="984" y="154"/>
                                </a:lnTo>
                                <a:lnTo>
                                  <a:pt x="883" y="157"/>
                                </a:lnTo>
                                <a:lnTo>
                                  <a:pt x="785" y="164"/>
                                </a:lnTo>
                                <a:lnTo>
                                  <a:pt x="691" y="176"/>
                                </a:lnTo>
                                <a:lnTo>
                                  <a:pt x="600" y="193"/>
                                </a:lnTo>
                                <a:lnTo>
                                  <a:pt x="514" y="213"/>
                                </a:lnTo>
                                <a:lnTo>
                                  <a:pt x="433" y="238"/>
                                </a:lnTo>
                                <a:lnTo>
                                  <a:pt x="358" y="266"/>
                                </a:lnTo>
                                <a:lnTo>
                                  <a:pt x="288" y="298"/>
                                </a:lnTo>
                                <a:lnTo>
                                  <a:pt x="224" y="333"/>
                                </a:lnTo>
                                <a:lnTo>
                                  <a:pt x="168" y="371"/>
                                </a:lnTo>
                                <a:lnTo>
                                  <a:pt x="118" y="411"/>
                                </a:lnTo>
                                <a:lnTo>
                                  <a:pt x="44" y="499"/>
                                </a:lnTo>
                                <a:lnTo>
                                  <a:pt x="5" y="594"/>
                                </a:lnTo>
                                <a:lnTo>
                                  <a:pt x="0" y="644"/>
                                </a:lnTo>
                                <a:lnTo>
                                  <a:pt x="0" y="1143"/>
                                </a:lnTo>
                                <a:lnTo>
                                  <a:pt x="511" y="1143"/>
                                </a:lnTo>
                                <a:lnTo>
                                  <a:pt x="511" y="644"/>
                                </a:lnTo>
                                <a:lnTo>
                                  <a:pt x="524" y="609"/>
                                </a:lnTo>
                                <a:lnTo>
                                  <a:pt x="615" y="548"/>
                                </a:lnTo>
                                <a:lnTo>
                                  <a:pt x="688" y="524"/>
                                </a:lnTo>
                                <a:lnTo>
                                  <a:pt x="776" y="506"/>
                                </a:lnTo>
                                <a:lnTo>
                                  <a:pt x="875" y="494"/>
                                </a:lnTo>
                                <a:lnTo>
                                  <a:pt x="984" y="490"/>
                                </a:lnTo>
                                <a:lnTo>
                                  <a:pt x="1198" y="490"/>
                                </a:lnTo>
                                <a:lnTo>
                                  <a:pt x="1198" y="644"/>
                                </a:lnTo>
                                <a:lnTo>
                                  <a:pt x="1711" y="322"/>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E7438" id="Group 1130" o:spid="_x0000_s1026" style="position:absolute;margin-left:153.85pt;margin-top:13.5pt;width:86.3pt;height:57.85pt;z-index:-251642880;mso-wrap-distance-left:0;mso-wrap-distance-right:0;mso-position-horizontal-relative:page" coordorigin="3077,270" coordsize="1726,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">
                <v:shape id="Freeform 1132" o:spid="_x0000_s1027" style="position:absolute;left:3084;top:277;width:1712;height:1143;visibility:visible;mso-wrap-style:square;v-text-anchor:top" coordsize="171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" path="m1198,r,154l984,154r-101,3l785,164r-94,12l600,193r-86,20l433,238r-75,28l288,298r-64,35l168,371r-50,40l44,499,5,594,,644r,499l511,1143r,-499l524,609r91,-61l688,524r88,-18l875,494r109,-4l1198,490r,154l1711,322,1198,xe" fillcolor="silver" stroked="f">
                  <v:path arrowok="t" o:connecttype="custom" o:connectlocs="1198,277;1198,431;984,431;883,434;785,441;691,453;600,470;514,490;433,515;358,543;288,575;224,610;168,648;118,688;44,776;5,871;0,921;0,1420;511,1420;511,921;524,886;615,825;688,801;776,783;875,771;984,767;1198,767;1198,921;1711,599;1198,277" o:connectangles="0,0,0,0,0,0,0,0,0,0,0,0,0,0,0,0,0,0,0,0,0,0,0,0,0,0,0,0,0,0"/>
                </v:shape>
                <v:shape id="Freeform 1131" o:spid="_x0000_s1028" style="position:absolute;left:3084;top:277;width:1712;height:1143;visibility:visible;mso-wrap-style:square;v-text-anchor:top" coordsize="171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" path="m1711,322l1198,r,154l984,154r-101,3l785,164r-94,12l600,193r-86,20l433,238r-75,28l288,298r-64,35l168,371r-50,40l44,499,5,594,,644r,499l511,1143r,-499l524,609r91,-61l688,524r88,-18l875,494r109,-4l1198,490r,154l1711,322xe" filled="f" strokeweight=".72pt">
                  <v:path arrowok="t" o:connecttype="custom" o:connectlocs="1711,599;1198,277;1198,431;984,431;883,434;785,441;691,453;600,470;514,490;433,515;358,543;288,575;224,610;168,648;118,688;44,776;5,871;0,921;0,1420;511,1420;511,921;524,886;615,825;688,801;776,783;875,771;984,767;1198,767;1198,921;1711,599" o:connectangles="0,0,0,0,0,0,0,0,0,0,0,0,0,0,0,0,0,0,0,0,0,0,0,0,0,0,0,0,0,0"/>
                </v:shape>
                <w10:wrap type="topAndBottom" anchorx="page"/>
              </v:group>
            </w:pict>
          </mc:Fallback>
        </mc:AlternateContent>
      </w:r>
      <w:r w:rsidRPr="001741EF">
        <w:rPr>
          <w:noProof/>
          <w:lang w:val="sr-Latn-RS" w:eastAsia="sr-Latn-RS"/>
        </w:rPr>
        <mc:AlternateContent>
          <mc:Choice Requires="wps">
            <w:drawing>
              <wp:anchor distT="0" distB="0" distL="0" distR="0" simplePos="0" relativeHeight="251674624" behindDoc="1" locked="0" layoutInCell="1" allowOverlap="1" wp14:anchorId="1985977D" wp14:editId="35115281">
                <wp:simplePos x="0" y="0"/>
                <wp:positionH relativeFrom="page">
                  <wp:posOffset>3183890</wp:posOffset>
                </wp:positionH>
                <wp:positionV relativeFrom="paragraph">
                  <wp:posOffset>124460</wp:posOffset>
                </wp:positionV>
                <wp:extent cx="1221105" cy="513715"/>
                <wp:effectExtent l="0" t="0" r="0" b="0"/>
                <wp:wrapTopAndBottom/>
                <wp:docPr id="1141"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5137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41EF" w:rsidRDefault="001741EF" w:rsidP="001741EF">
                            <w:pPr>
                              <w:pStyle w:val="BodyText"/>
                              <w:spacing w:before="6"/>
                              <w:rPr>
                                <w:i/>
                              </w:rPr>
                            </w:pPr>
                          </w:p>
                          <w:p w:rsidR="001741EF" w:rsidRDefault="001741EF" w:rsidP="001741EF">
                            <w:pPr>
                              <w:pStyle w:val="BodyText"/>
                              <w:ind w:left="633"/>
                            </w:pPr>
                            <w:r>
                              <w:t>Новац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5977D" id="_x0000_t202" coordsize="21600,21600" o:spt="202" path="m,l,21600r21600,l21600,xe">
                <v:stroke joinstyle="miter"/>
                <v:path gradientshapeok="t" o:connecttype="rect"/>
              </v:shapetype>
              <v:shape id="Text Box 1129" o:spid="_x0000_s1026" type="#_x0000_t202" style="position:absolute;left:0;text-align:left;margin-left:250.7pt;margin-top:9.8pt;width:96.15pt;height:40.4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" filled="f" strokeweight=".72pt">
                <v:textbox inset="0,0,0,0">
                  <w:txbxContent>
                    <w:p w:rsidR="001741EF" w:rsidRDefault="001741EF" w:rsidP="001741EF">
                      <w:pPr>
                        <w:pStyle w:val="BodyText"/>
                        <w:spacing w:before="6"/>
                        <w:rPr>
                          <w:i/>
                        </w:rPr>
                      </w:pPr>
                    </w:p>
                    <w:p w:rsidR="001741EF" w:rsidRDefault="001741EF" w:rsidP="001741EF">
                      <w:pPr>
                        <w:pStyle w:val="BodyText"/>
                        <w:ind w:left="633"/>
                      </w:pPr>
                      <w:r>
                        <w:t>Новац</w:t>
                      </w:r>
                    </w:p>
                  </w:txbxContent>
                </v:textbox>
                <w10:wrap type="topAndBottom" anchorx="page"/>
              </v:shape>
            </w:pict>
          </mc:Fallback>
        </mc:AlternateContent>
      </w:r>
      <w:r w:rsidRPr="001741EF">
        <w:rPr>
          <w:noProof/>
          <w:lang w:val="sr-Latn-RS" w:eastAsia="sr-Latn-RS"/>
        </w:rPr>
        <mc:AlternateContent>
          <mc:Choice Requires="wpg">
            <w:drawing>
              <wp:anchor distT="0" distB="0" distL="0" distR="0" simplePos="0" relativeHeight="251675648" behindDoc="1" locked="0" layoutInCell="1" allowOverlap="1" wp14:anchorId="7496EC43" wp14:editId="5CF2B887">
                <wp:simplePos x="0" y="0"/>
                <wp:positionH relativeFrom="page">
                  <wp:posOffset>4634230</wp:posOffset>
                </wp:positionH>
                <wp:positionV relativeFrom="paragraph">
                  <wp:posOffset>259715</wp:posOffset>
                </wp:positionV>
                <wp:extent cx="1129665" cy="640080"/>
                <wp:effectExtent l="0" t="0" r="0" b="0"/>
                <wp:wrapTopAndBottom/>
                <wp:docPr id="1138"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640080"/>
                          <a:chOff x="7298" y="409"/>
                          <a:chExt cx="1779" cy="1008"/>
                        </a:xfrm>
                      </wpg:grpSpPr>
                      <wps:wsp>
                        <wps:cNvPr id="1139" name="Freeform 1128"/>
                        <wps:cNvSpPr>
                          <a:spLocks/>
                        </wps:cNvSpPr>
                        <wps:spPr bwMode="auto">
                          <a:xfrm>
                            <a:off x="7305" y="416"/>
                            <a:ext cx="1764" cy="994"/>
                          </a:xfrm>
                          <a:custGeom>
                            <a:avLst/>
                            <a:gdLst>
                              <a:gd name="T0" fmla="+- 0 8076 7306"/>
                              <a:gd name="T1" fmla="*/ T0 w 1764"/>
                              <a:gd name="T2" fmla="+- 0 417 417"/>
                              <a:gd name="T3" fmla="*/ 417 h 994"/>
                              <a:gd name="T4" fmla="+- 0 7306 7306"/>
                              <a:gd name="T5" fmla="*/ T4 w 1764"/>
                              <a:gd name="T6" fmla="+- 0 417 417"/>
                              <a:gd name="T7" fmla="*/ 417 h 994"/>
                              <a:gd name="T8" fmla="+- 0 7306 7306"/>
                              <a:gd name="T9" fmla="*/ T8 w 1764"/>
                              <a:gd name="T10" fmla="+- 0 714 417"/>
                              <a:gd name="T11" fmla="*/ 714 h 994"/>
                              <a:gd name="T12" fmla="+- 0 8076 7306"/>
                              <a:gd name="T13" fmla="*/ T12 w 1764"/>
                              <a:gd name="T14" fmla="+- 0 714 417"/>
                              <a:gd name="T15" fmla="*/ 714 h 994"/>
                              <a:gd name="T16" fmla="+- 0 8139 7306"/>
                              <a:gd name="T17" fmla="*/ T16 w 1764"/>
                              <a:gd name="T18" fmla="+- 0 724 417"/>
                              <a:gd name="T19" fmla="*/ 724 h 994"/>
                              <a:gd name="T20" fmla="+- 0 8196 7306"/>
                              <a:gd name="T21" fmla="*/ T20 w 1764"/>
                              <a:gd name="T22" fmla="+- 0 752 417"/>
                              <a:gd name="T23" fmla="*/ 752 h 994"/>
                              <a:gd name="T24" fmla="+- 0 8244 7306"/>
                              <a:gd name="T25" fmla="*/ T24 w 1764"/>
                              <a:gd name="T26" fmla="+- 0 794 417"/>
                              <a:gd name="T27" fmla="*/ 794 h 994"/>
                              <a:gd name="T28" fmla="+- 0 8281 7306"/>
                              <a:gd name="T29" fmla="*/ T28 w 1764"/>
                              <a:gd name="T30" fmla="+- 0 850 417"/>
                              <a:gd name="T31" fmla="*/ 850 h 994"/>
                              <a:gd name="T32" fmla="+- 0 8305 7306"/>
                              <a:gd name="T33" fmla="*/ T32 w 1764"/>
                              <a:gd name="T34" fmla="+- 0 915 417"/>
                              <a:gd name="T35" fmla="*/ 915 h 994"/>
                              <a:gd name="T36" fmla="+- 0 8314 7306"/>
                              <a:gd name="T37" fmla="*/ T36 w 1764"/>
                              <a:gd name="T38" fmla="+- 0 988 417"/>
                              <a:gd name="T39" fmla="*/ 988 h 994"/>
                              <a:gd name="T40" fmla="+- 0 8314 7306"/>
                              <a:gd name="T41" fmla="*/ T40 w 1764"/>
                              <a:gd name="T42" fmla="+- 0 1113 417"/>
                              <a:gd name="T43" fmla="*/ 1113 h 994"/>
                              <a:gd name="T44" fmla="+- 0 8076 7306"/>
                              <a:gd name="T45" fmla="*/ T44 w 1764"/>
                              <a:gd name="T46" fmla="+- 0 1113 417"/>
                              <a:gd name="T47" fmla="*/ 1113 h 994"/>
                              <a:gd name="T48" fmla="+- 0 8573 7306"/>
                              <a:gd name="T49" fmla="*/ T48 w 1764"/>
                              <a:gd name="T50" fmla="+- 0 1410 417"/>
                              <a:gd name="T51" fmla="*/ 1410 h 994"/>
                              <a:gd name="T52" fmla="+- 0 9070 7306"/>
                              <a:gd name="T53" fmla="*/ T52 w 1764"/>
                              <a:gd name="T54" fmla="+- 0 1113 417"/>
                              <a:gd name="T55" fmla="*/ 1113 h 994"/>
                              <a:gd name="T56" fmla="+- 0 8832 7306"/>
                              <a:gd name="T57" fmla="*/ T56 w 1764"/>
                              <a:gd name="T58" fmla="+- 0 1113 417"/>
                              <a:gd name="T59" fmla="*/ 1113 h 994"/>
                              <a:gd name="T60" fmla="+- 0 8832 7306"/>
                              <a:gd name="T61" fmla="*/ T60 w 1764"/>
                              <a:gd name="T62" fmla="+- 0 988 417"/>
                              <a:gd name="T63" fmla="*/ 988 h 994"/>
                              <a:gd name="T64" fmla="+- 0 8827 7306"/>
                              <a:gd name="T65" fmla="*/ T64 w 1764"/>
                              <a:gd name="T66" fmla="+- 0 921 417"/>
                              <a:gd name="T67" fmla="*/ 921 h 994"/>
                              <a:gd name="T68" fmla="+- 0 8812 7306"/>
                              <a:gd name="T69" fmla="*/ T68 w 1764"/>
                              <a:gd name="T70" fmla="+- 0 857 417"/>
                              <a:gd name="T71" fmla="*/ 857 h 994"/>
                              <a:gd name="T72" fmla="+- 0 8788 7306"/>
                              <a:gd name="T73" fmla="*/ T72 w 1764"/>
                              <a:gd name="T74" fmla="+- 0 796 417"/>
                              <a:gd name="T75" fmla="*/ 796 h 994"/>
                              <a:gd name="T76" fmla="+- 0 8755 7306"/>
                              <a:gd name="T77" fmla="*/ T76 w 1764"/>
                              <a:gd name="T78" fmla="+- 0 737 417"/>
                              <a:gd name="T79" fmla="*/ 737 h 994"/>
                              <a:gd name="T80" fmla="+- 0 8714 7306"/>
                              <a:gd name="T81" fmla="*/ T80 w 1764"/>
                              <a:gd name="T82" fmla="+- 0 682 417"/>
                              <a:gd name="T83" fmla="*/ 682 h 994"/>
                              <a:gd name="T84" fmla="+- 0 8666 7306"/>
                              <a:gd name="T85" fmla="*/ T84 w 1764"/>
                              <a:gd name="T86" fmla="+- 0 631 417"/>
                              <a:gd name="T87" fmla="*/ 631 h 994"/>
                              <a:gd name="T88" fmla="+- 0 8611 7306"/>
                              <a:gd name="T89" fmla="*/ T88 w 1764"/>
                              <a:gd name="T90" fmla="+- 0 584 417"/>
                              <a:gd name="T91" fmla="*/ 584 h 994"/>
                              <a:gd name="T92" fmla="+- 0 8549 7306"/>
                              <a:gd name="T93" fmla="*/ T92 w 1764"/>
                              <a:gd name="T94" fmla="+- 0 542 417"/>
                              <a:gd name="T95" fmla="*/ 542 h 994"/>
                              <a:gd name="T96" fmla="+- 0 8481 7306"/>
                              <a:gd name="T97" fmla="*/ T96 w 1764"/>
                              <a:gd name="T98" fmla="+- 0 506 417"/>
                              <a:gd name="T99" fmla="*/ 506 h 994"/>
                              <a:gd name="T100" fmla="+- 0 8409 7306"/>
                              <a:gd name="T101" fmla="*/ T100 w 1764"/>
                              <a:gd name="T102" fmla="+- 0 475 417"/>
                              <a:gd name="T103" fmla="*/ 475 h 994"/>
                              <a:gd name="T104" fmla="+- 0 8331 7306"/>
                              <a:gd name="T105" fmla="*/ T104 w 1764"/>
                              <a:gd name="T106" fmla="+- 0 450 417"/>
                              <a:gd name="T107" fmla="*/ 450 h 994"/>
                              <a:gd name="T108" fmla="+- 0 8249 7306"/>
                              <a:gd name="T109" fmla="*/ T108 w 1764"/>
                              <a:gd name="T110" fmla="+- 0 432 417"/>
                              <a:gd name="T111" fmla="*/ 432 h 994"/>
                              <a:gd name="T112" fmla="+- 0 8164 7306"/>
                              <a:gd name="T113" fmla="*/ T112 w 1764"/>
                              <a:gd name="T114" fmla="+- 0 420 417"/>
                              <a:gd name="T115" fmla="*/ 420 h 994"/>
                              <a:gd name="T116" fmla="+- 0 8076 7306"/>
                              <a:gd name="T117" fmla="*/ T116 w 1764"/>
                              <a:gd name="T118" fmla="+- 0 417 417"/>
                              <a:gd name="T119" fmla="*/ 417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64" h="994">
                                <a:moveTo>
                                  <a:pt x="770" y="0"/>
                                </a:moveTo>
                                <a:lnTo>
                                  <a:pt x="0" y="0"/>
                                </a:lnTo>
                                <a:lnTo>
                                  <a:pt x="0" y="297"/>
                                </a:lnTo>
                                <a:lnTo>
                                  <a:pt x="770" y="297"/>
                                </a:lnTo>
                                <a:lnTo>
                                  <a:pt x="833" y="307"/>
                                </a:lnTo>
                                <a:lnTo>
                                  <a:pt x="890" y="335"/>
                                </a:lnTo>
                                <a:lnTo>
                                  <a:pt x="938" y="377"/>
                                </a:lnTo>
                                <a:lnTo>
                                  <a:pt x="975" y="433"/>
                                </a:lnTo>
                                <a:lnTo>
                                  <a:pt x="999" y="498"/>
                                </a:lnTo>
                                <a:lnTo>
                                  <a:pt x="1008" y="571"/>
                                </a:lnTo>
                                <a:lnTo>
                                  <a:pt x="1008" y="696"/>
                                </a:lnTo>
                                <a:lnTo>
                                  <a:pt x="770" y="696"/>
                                </a:lnTo>
                                <a:lnTo>
                                  <a:pt x="1267" y="993"/>
                                </a:lnTo>
                                <a:lnTo>
                                  <a:pt x="1764" y="696"/>
                                </a:lnTo>
                                <a:lnTo>
                                  <a:pt x="1526" y="696"/>
                                </a:lnTo>
                                <a:lnTo>
                                  <a:pt x="1526" y="571"/>
                                </a:lnTo>
                                <a:lnTo>
                                  <a:pt x="1521" y="504"/>
                                </a:lnTo>
                                <a:lnTo>
                                  <a:pt x="1506" y="440"/>
                                </a:lnTo>
                                <a:lnTo>
                                  <a:pt x="1482" y="379"/>
                                </a:lnTo>
                                <a:lnTo>
                                  <a:pt x="1449" y="320"/>
                                </a:lnTo>
                                <a:lnTo>
                                  <a:pt x="1408" y="265"/>
                                </a:lnTo>
                                <a:lnTo>
                                  <a:pt x="1360" y="214"/>
                                </a:lnTo>
                                <a:lnTo>
                                  <a:pt x="1305" y="167"/>
                                </a:lnTo>
                                <a:lnTo>
                                  <a:pt x="1243" y="125"/>
                                </a:lnTo>
                                <a:lnTo>
                                  <a:pt x="1175" y="89"/>
                                </a:lnTo>
                                <a:lnTo>
                                  <a:pt x="1103" y="58"/>
                                </a:lnTo>
                                <a:lnTo>
                                  <a:pt x="1025" y="33"/>
                                </a:lnTo>
                                <a:lnTo>
                                  <a:pt x="943" y="15"/>
                                </a:lnTo>
                                <a:lnTo>
                                  <a:pt x="858" y="3"/>
                                </a:lnTo>
                                <a:lnTo>
                                  <a:pt x="77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27"/>
                        <wps:cNvSpPr>
                          <a:spLocks/>
                        </wps:cNvSpPr>
                        <wps:spPr bwMode="auto">
                          <a:xfrm>
                            <a:off x="7305" y="416"/>
                            <a:ext cx="1764" cy="994"/>
                          </a:xfrm>
                          <a:custGeom>
                            <a:avLst/>
                            <a:gdLst>
                              <a:gd name="T0" fmla="+- 0 8573 7306"/>
                              <a:gd name="T1" fmla="*/ T0 w 1764"/>
                              <a:gd name="T2" fmla="+- 0 1410 417"/>
                              <a:gd name="T3" fmla="*/ 1410 h 994"/>
                              <a:gd name="T4" fmla="+- 0 9070 7306"/>
                              <a:gd name="T5" fmla="*/ T4 w 1764"/>
                              <a:gd name="T6" fmla="+- 0 1113 417"/>
                              <a:gd name="T7" fmla="*/ 1113 h 994"/>
                              <a:gd name="T8" fmla="+- 0 8832 7306"/>
                              <a:gd name="T9" fmla="*/ T8 w 1764"/>
                              <a:gd name="T10" fmla="+- 0 1113 417"/>
                              <a:gd name="T11" fmla="*/ 1113 h 994"/>
                              <a:gd name="T12" fmla="+- 0 8832 7306"/>
                              <a:gd name="T13" fmla="*/ T12 w 1764"/>
                              <a:gd name="T14" fmla="+- 0 988 417"/>
                              <a:gd name="T15" fmla="*/ 988 h 994"/>
                              <a:gd name="T16" fmla="+- 0 8827 7306"/>
                              <a:gd name="T17" fmla="*/ T16 w 1764"/>
                              <a:gd name="T18" fmla="+- 0 921 417"/>
                              <a:gd name="T19" fmla="*/ 921 h 994"/>
                              <a:gd name="T20" fmla="+- 0 8812 7306"/>
                              <a:gd name="T21" fmla="*/ T20 w 1764"/>
                              <a:gd name="T22" fmla="+- 0 857 417"/>
                              <a:gd name="T23" fmla="*/ 857 h 994"/>
                              <a:gd name="T24" fmla="+- 0 8788 7306"/>
                              <a:gd name="T25" fmla="*/ T24 w 1764"/>
                              <a:gd name="T26" fmla="+- 0 796 417"/>
                              <a:gd name="T27" fmla="*/ 796 h 994"/>
                              <a:gd name="T28" fmla="+- 0 8755 7306"/>
                              <a:gd name="T29" fmla="*/ T28 w 1764"/>
                              <a:gd name="T30" fmla="+- 0 737 417"/>
                              <a:gd name="T31" fmla="*/ 737 h 994"/>
                              <a:gd name="T32" fmla="+- 0 8714 7306"/>
                              <a:gd name="T33" fmla="*/ T32 w 1764"/>
                              <a:gd name="T34" fmla="+- 0 682 417"/>
                              <a:gd name="T35" fmla="*/ 682 h 994"/>
                              <a:gd name="T36" fmla="+- 0 8666 7306"/>
                              <a:gd name="T37" fmla="*/ T36 w 1764"/>
                              <a:gd name="T38" fmla="+- 0 631 417"/>
                              <a:gd name="T39" fmla="*/ 631 h 994"/>
                              <a:gd name="T40" fmla="+- 0 8611 7306"/>
                              <a:gd name="T41" fmla="*/ T40 w 1764"/>
                              <a:gd name="T42" fmla="+- 0 584 417"/>
                              <a:gd name="T43" fmla="*/ 584 h 994"/>
                              <a:gd name="T44" fmla="+- 0 8549 7306"/>
                              <a:gd name="T45" fmla="*/ T44 w 1764"/>
                              <a:gd name="T46" fmla="+- 0 542 417"/>
                              <a:gd name="T47" fmla="*/ 542 h 994"/>
                              <a:gd name="T48" fmla="+- 0 8481 7306"/>
                              <a:gd name="T49" fmla="*/ T48 w 1764"/>
                              <a:gd name="T50" fmla="+- 0 506 417"/>
                              <a:gd name="T51" fmla="*/ 506 h 994"/>
                              <a:gd name="T52" fmla="+- 0 8409 7306"/>
                              <a:gd name="T53" fmla="*/ T52 w 1764"/>
                              <a:gd name="T54" fmla="+- 0 475 417"/>
                              <a:gd name="T55" fmla="*/ 475 h 994"/>
                              <a:gd name="T56" fmla="+- 0 8331 7306"/>
                              <a:gd name="T57" fmla="*/ T56 w 1764"/>
                              <a:gd name="T58" fmla="+- 0 450 417"/>
                              <a:gd name="T59" fmla="*/ 450 h 994"/>
                              <a:gd name="T60" fmla="+- 0 8249 7306"/>
                              <a:gd name="T61" fmla="*/ T60 w 1764"/>
                              <a:gd name="T62" fmla="+- 0 432 417"/>
                              <a:gd name="T63" fmla="*/ 432 h 994"/>
                              <a:gd name="T64" fmla="+- 0 8164 7306"/>
                              <a:gd name="T65" fmla="*/ T64 w 1764"/>
                              <a:gd name="T66" fmla="+- 0 420 417"/>
                              <a:gd name="T67" fmla="*/ 420 h 994"/>
                              <a:gd name="T68" fmla="+- 0 8076 7306"/>
                              <a:gd name="T69" fmla="*/ T68 w 1764"/>
                              <a:gd name="T70" fmla="+- 0 417 417"/>
                              <a:gd name="T71" fmla="*/ 417 h 994"/>
                              <a:gd name="T72" fmla="+- 0 7306 7306"/>
                              <a:gd name="T73" fmla="*/ T72 w 1764"/>
                              <a:gd name="T74" fmla="+- 0 417 417"/>
                              <a:gd name="T75" fmla="*/ 417 h 994"/>
                              <a:gd name="T76" fmla="+- 0 7306 7306"/>
                              <a:gd name="T77" fmla="*/ T76 w 1764"/>
                              <a:gd name="T78" fmla="+- 0 714 417"/>
                              <a:gd name="T79" fmla="*/ 714 h 994"/>
                              <a:gd name="T80" fmla="+- 0 8076 7306"/>
                              <a:gd name="T81" fmla="*/ T80 w 1764"/>
                              <a:gd name="T82" fmla="+- 0 714 417"/>
                              <a:gd name="T83" fmla="*/ 714 h 994"/>
                              <a:gd name="T84" fmla="+- 0 8139 7306"/>
                              <a:gd name="T85" fmla="*/ T84 w 1764"/>
                              <a:gd name="T86" fmla="+- 0 724 417"/>
                              <a:gd name="T87" fmla="*/ 724 h 994"/>
                              <a:gd name="T88" fmla="+- 0 8196 7306"/>
                              <a:gd name="T89" fmla="*/ T88 w 1764"/>
                              <a:gd name="T90" fmla="+- 0 752 417"/>
                              <a:gd name="T91" fmla="*/ 752 h 994"/>
                              <a:gd name="T92" fmla="+- 0 8244 7306"/>
                              <a:gd name="T93" fmla="*/ T92 w 1764"/>
                              <a:gd name="T94" fmla="+- 0 794 417"/>
                              <a:gd name="T95" fmla="*/ 794 h 994"/>
                              <a:gd name="T96" fmla="+- 0 8281 7306"/>
                              <a:gd name="T97" fmla="*/ T96 w 1764"/>
                              <a:gd name="T98" fmla="+- 0 850 417"/>
                              <a:gd name="T99" fmla="*/ 850 h 994"/>
                              <a:gd name="T100" fmla="+- 0 8305 7306"/>
                              <a:gd name="T101" fmla="*/ T100 w 1764"/>
                              <a:gd name="T102" fmla="+- 0 915 417"/>
                              <a:gd name="T103" fmla="*/ 915 h 994"/>
                              <a:gd name="T104" fmla="+- 0 8314 7306"/>
                              <a:gd name="T105" fmla="*/ T104 w 1764"/>
                              <a:gd name="T106" fmla="+- 0 988 417"/>
                              <a:gd name="T107" fmla="*/ 988 h 994"/>
                              <a:gd name="T108" fmla="+- 0 8314 7306"/>
                              <a:gd name="T109" fmla="*/ T108 w 1764"/>
                              <a:gd name="T110" fmla="+- 0 1113 417"/>
                              <a:gd name="T111" fmla="*/ 1113 h 994"/>
                              <a:gd name="T112" fmla="+- 0 8076 7306"/>
                              <a:gd name="T113" fmla="*/ T112 w 1764"/>
                              <a:gd name="T114" fmla="+- 0 1113 417"/>
                              <a:gd name="T115" fmla="*/ 1113 h 994"/>
                              <a:gd name="T116" fmla="+- 0 8573 7306"/>
                              <a:gd name="T117" fmla="*/ T116 w 1764"/>
                              <a:gd name="T118" fmla="+- 0 1410 417"/>
                              <a:gd name="T119" fmla="*/ 1410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64" h="994">
                                <a:moveTo>
                                  <a:pt x="1267" y="993"/>
                                </a:moveTo>
                                <a:lnTo>
                                  <a:pt x="1764" y="696"/>
                                </a:lnTo>
                                <a:lnTo>
                                  <a:pt x="1526" y="696"/>
                                </a:lnTo>
                                <a:lnTo>
                                  <a:pt x="1526" y="571"/>
                                </a:lnTo>
                                <a:lnTo>
                                  <a:pt x="1521" y="504"/>
                                </a:lnTo>
                                <a:lnTo>
                                  <a:pt x="1506" y="440"/>
                                </a:lnTo>
                                <a:lnTo>
                                  <a:pt x="1482" y="379"/>
                                </a:lnTo>
                                <a:lnTo>
                                  <a:pt x="1449" y="320"/>
                                </a:lnTo>
                                <a:lnTo>
                                  <a:pt x="1408" y="265"/>
                                </a:lnTo>
                                <a:lnTo>
                                  <a:pt x="1360" y="214"/>
                                </a:lnTo>
                                <a:lnTo>
                                  <a:pt x="1305" y="167"/>
                                </a:lnTo>
                                <a:lnTo>
                                  <a:pt x="1243" y="125"/>
                                </a:lnTo>
                                <a:lnTo>
                                  <a:pt x="1175" y="89"/>
                                </a:lnTo>
                                <a:lnTo>
                                  <a:pt x="1103" y="58"/>
                                </a:lnTo>
                                <a:lnTo>
                                  <a:pt x="1025" y="33"/>
                                </a:lnTo>
                                <a:lnTo>
                                  <a:pt x="943" y="15"/>
                                </a:lnTo>
                                <a:lnTo>
                                  <a:pt x="858" y="3"/>
                                </a:lnTo>
                                <a:lnTo>
                                  <a:pt x="770" y="0"/>
                                </a:lnTo>
                                <a:lnTo>
                                  <a:pt x="0" y="0"/>
                                </a:lnTo>
                                <a:lnTo>
                                  <a:pt x="0" y="297"/>
                                </a:lnTo>
                                <a:lnTo>
                                  <a:pt x="770" y="297"/>
                                </a:lnTo>
                                <a:lnTo>
                                  <a:pt x="833" y="307"/>
                                </a:lnTo>
                                <a:lnTo>
                                  <a:pt x="890" y="335"/>
                                </a:lnTo>
                                <a:lnTo>
                                  <a:pt x="938" y="377"/>
                                </a:lnTo>
                                <a:lnTo>
                                  <a:pt x="975" y="433"/>
                                </a:lnTo>
                                <a:lnTo>
                                  <a:pt x="999" y="498"/>
                                </a:lnTo>
                                <a:lnTo>
                                  <a:pt x="1008" y="571"/>
                                </a:lnTo>
                                <a:lnTo>
                                  <a:pt x="1008" y="696"/>
                                </a:lnTo>
                                <a:lnTo>
                                  <a:pt x="770" y="696"/>
                                </a:lnTo>
                                <a:lnTo>
                                  <a:pt x="1267" y="99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98655" id="Group 1126" o:spid="_x0000_s1026" style="position:absolute;margin-left:364.9pt;margin-top:20.45pt;width:88.95pt;height:50.4pt;z-index:-251640832;mso-wrap-distance-left:0;mso-wrap-distance-right:0;mso-position-horizontal-relative:page" coordorigin="7298,409" coordsize="1779,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">
                <v:shape id="Freeform 1128" o:spid="_x0000_s1027" style="position:absolute;left:7305;top:416;width:1764;height:994;visibility:visible;mso-wrap-style:square;v-text-anchor:top" coordsize="176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" path="m770,l,,,297r770,l833,307r57,28l938,377r37,56l999,498r9,73l1008,696r-238,l1267,993,1764,696r-238,l1526,571r-5,-67l1506,440r-24,-61l1449,320r-41,-55l1360,214r-55,-47l1243,125,1175,89,1103,58,1025,33,943,15,858,3,770,xe" fillcolor="silver" stroked="f">
                  <v:path arrowok="t" o:connecttype="custom" o:connectlocs="770,417;0,417;0,714;770,714;833,724;890,752;938,794;975,850;999,915;1008,988;1008,1113;770,1113;1267,1410;1764,1113;1526,1113;1526,988;1521,921;1506,857;1482,796;1449,737;1408,682;1360,631;1305,584;1243,542;1175,506;1103,475;1025,450;943,432;858,420;770,417" o:connectangles="0,0,0,0,0,0,0,0,0,0,0,0,0,0,0,0,0,0,0,0,0,0,0,0,0,0,0,0,0,0"/>
                </v:shape>
                <v:shape id="Freeform 1127" o:spid="_x0000_s1028" style="position:absolute;left:7305;top:416;width:1764;height:994;visibility:visible;mso-wrap-style:square;v-text-anchor:top" coordsize="176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" path="m1267,993l1764,696r-238,l1526,571r-5,-67l1506,440r-24,-61l1449,320r-41,-55l1360,214r-55,-47l1243,125,1175,89,1103,58,1025,33,943,15,858,3,770,,,,,297r770,l833,307r57,28l938,377r37,56l999,498r9,73l1008,696r-238,l1267,993xe" filled="f" strokeweight=".72pt">
                  <v:path arrowok="t" o:connecttype="custom" o:connectlocs="1267,1410;1764,1113;1526,1113;1526,988;1521,921;1506,857;1482,796;1449,737;1408,682;1360,631;1305,584;1243,542;1175,506;1103,475;1025,450;943,432;858,420;770,417;0,417;0,714;770,714;833,724;890,752;938,794;975,850;999,915;1008,988;1008,1113;770,1113;1267,1410" o:connectangles="0,0,0,0,0,0,0,0,0,0,0,0,0,0,0,0,0,0,0,0,0,0,0,0,0,0,0,0,0,0"/>
                </v:shape>
                <w10:wrap type="topAndBottom" anchorx="page"/>
              </v:group>
            </w:pict>
          </mc:Fallback>
        </mc:AlternateContent>
      </w:r>
    </w:p>
    <w:p w:rsidR="001741EF" w:rsidRPr="001741EF" w:rsidRDefault="001741EF" w:rsidP="001741EF">
      <w:pPr>
        <w:pStyle w:val="BodyText"/>
        <w:spacing w:before="10"/>
        <w:ind w:left="284" w:right="288"/>
        <w:rPr>
          <w:i/>
        </w:rPr>
      </w:pPr>
    </w:p>
    <w:p w:rsidR="001741EF" w:rsidRPr="001741EF" w:rsidRDefault="001741EF" w:rsidP="001741EF">
      <w:pPr>
        <w:tabs>
          <w:tab w:val="left" w:pos="5939"/>
        </w:tabs>
        <w:ind w:left="284" w:right="288"/>
        <w:rPr>
          <w:sz w:val="24"/>
          <w:szCs w:val="24"/>
        </w:rPr>
      </w:pPr>
      <w:r w:rsidRPr="001741EF">
        <w:rPr>
          <w:noProof/>
          <w:sz w:val="24"/>
          <w:szCs w:val="24"/>
          <w:lang w:val="sr-Latn-RS" w:eastAsia="sr-Latn-RS"/>
        </w:rPr>
        <mc:AlternateContent>
          <mc:Choice Requires="wps">
            <w:drawing>
              <wp:inline distT="0" distB="0" distL="0" distR="0" wp14:anchorId="669E0C5A" wp14:editId="584CB575">
                <wp:extent cx="1210310" cy="481965"/>
                <wp:effectExtent l="12700" t="10160" r="5715" b="12700"/>
                <wp:docPr id="1137"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4819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41EF" w:rsidRDefault="001741EF" w:rsidP="001741EF">
                            <w:pPr>
                              <w:pStyle w:val="BodyText"/>
                              <w:spacing w:before="227"/>
                              <w:ind w:left="237"/>
                            </w:pPr>
                            <w:r>
                              <w:t>Потраживања</w:t>
                            </w:r>
                          </w:p>
                        </w:txbxContent>
                      </wps:txbx>
                      <wps:bodyPr rot="0" vert="horz" wrap="square" lIns="0" tIns="0" rIns="0" bIns="0" anchor="t" anchorCtr="0" upright="1">
                        <a:noAutofit/>
                      </wps:bodyPr>
                    </wps:wsp>
                  </a:graphicData>
                </a:graphic>
              </wp:inline>
            </w:drawing>
          </mc:Choice>
          <mc:Fallback>
            <w:pict>
              <v:shape w14:anchorId="669E0C5A" id="Text Box 1125" o:spid="_x0000_s1027" type="#_x0000_t202" style="width:95.3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" filled="f" strokeweight=".72pt">
                <v:textbox inset="0,0,0,0">
                  <w:txbxContent>
                    <w:p w:rsidR="001741EF" w:rsidRDefault="001741EF" w:rsidP="001741EF">
                      <w:pPr>
                        <w:pStyle w:val="BodyText"/>
                        <w:spacing w:before="227"/>
                        <w:ind w:left="237"/>
                      </w:pPr>
                      <w:r>
                        <w:t>Потраживања</w:t>
                      </w:r>
                    </w:p>
                  </w:txbxContent>
                </v:textbox>
                <w10:anchorlock/>
              </v:shape>
            </w:pict>
          </mc:Fallback>
        </mc:AlternateContent>
      </w:r>
      <w:r w:rsidRPr="001741EF">
        <w:rPr>
          <w:sz w:val="24"/>
          <w:szCs w:val="24"/>
        </w:rPr>
        <w:tab/>
      </w:r>
      <w:r w:rsidRPr="001741EF">
        <w:rPr>
          <w:noProof/>
          <w:position w:val="3"/>
          <w:sz w:val="24"/>
          <w:szCs w:val="24"/>
          <w:lang w:val="sr-Latn-RS" w:eastAsia="sr-Latn-RS"/>
        </w:rPr>
        <mc:AlternateContent>
          <mc:Choice Requires="wps">
            <w:drawing>
              <wp:inline distT="0" distB="0" distL="0" distR="0" wp14:anchorId="11DA1E67" wp14:editId="77CD012C">
                <wp:extent cx="1330960" cy="525780"/>
                <wp:effectExtent l="8255" t="10160" r="13335" b="6985"/>
                <wp:docPr id="113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5257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41EF" w:rsidRDefault="001741EF" w:rsidP="001741EF">
                            <w:pPr>
                              <w:pStyle w:val="BodyText"/>
                              <w:spacing w:before="64" w:line="247" w:lineRule="auto"/>
                              <w:ind w:left="389" w:right="163" w:hanging="204"/>
                            </w:pPr>
                            <w:r>
                              <w:t>Залихе сировина и материјала</w:t>
                            </w:r>
                          </w:p>
                        </w:txbxContent>
                      </wps:txbx>
                      <wps:bodyPr rot="0" vert="horz" wrap="square" lIns="0" tIns="0" rIns="0" bIns="0" anchor="t" anchorCtr="0" upright="1">
                        <a:noAutofit/>
                      </wps:bodyPr>
                    </wps:wsp>
                  </a:graphicData>
                </a:graphic>
              </wp:inline>
            </w:drawing>
          </mc:Choice>
          <mc:Fallback>
            <w:pict>
              <v:shape w14:anchorId="11DA1E67" id="Text Box 1124" o:spid="_x0000_s1028" type="#_x0000_t202" style="width:104.8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" filled="f" strokeweight=".72pt">
                <v:textbox inset="0,0,0,0">
                  <w:txbxContent>
                    <w:p w:rsidR="001741EF" w:rsidRDefault="001741EF" w:rsidP="001741EF">
                      <w:pPr>
                        <w:pStyle w:val="BodyText"/>
                        <w:spacing w:before="64" w:line="247" w:lineRule="auto"/>
                        <w:ind w:left="389" w:right="163" w:hanging="204"/>
                      </w:pPr>
                      <w:r>
                        <w:t>Залихе сировина и материјала</w:t>
                      </w:r>
                    </w:p>
                  </w:txbxContent>
                </v:textbox>
                <w10:anchorlock/>
              </v:shape>
            </w:pict>
          </mc:Fallback>
        </mc:AlternateContent>
      </w:r>
    </w:p>
    <w:p w:rsidR="001741EF" w:rsidRPr="001741EF" w:rsidRDefault="001741EF" w:rsidP="001741EF">
      <w:pPr>
        <w:pStyle w:val="BodyText"/>
        <w:spacing w:before="4"/>
        <w:ind w:left="284" w:right="288"/>
        <w:rPr>
          <w:i/>
        </w:rPr>
      </w:pPr>
    </w:p>
    <w:p w:rsidR="001741EF" w:rsidRPr="001741EF" w:rsidRDefault="001741EF" w:rsidP="001741EF">
      <w:pPr>
        <w:tabs>
          <w:tab w:val="left" w:pos="3347"/>
        </w:tabs>
        <w:ind w:left="284" w:right="288"/>
        <w:rPr>
          <w:sz w:val="24"/>
          <w:szCs w:val="24"/>
        </w:rPr>
      </w:pPr>
      <w:r w:rsidRPr="001741EF">
        <w:rPr>
          <w:noProof/>
          <w:position w:val="13"/>
          <w:sz w:val="24"/>
          <w:szCs w:val="24"/>
          <w:lang w:val="sr-Latn-RS" w:eastAsia="sr-Latn-RS"/>
        </w:rPr>
        <mc:AlternateContent>
          <mc:Choice Requires="wpg">
            <w:drawing>
              <wp:inline distT="0" distB="0" distL="0" distR="0" wp14:anchorId="0EB2F830" wp14:editId="02E7FF04">
                <wp:extent cx="1198245" cy="701040"/>
                <wp:effectExtent l="17780" t="8255" r="3175" b="5080"/>
                <wp:docPr id="1133"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245" cy="701040"/>
                          <a:chOff x="0" y="0"/>
                          <a:chExt cx="1887" cy="1104"/>
                        </a:xfrm>
                      </wpg:grpSpPr>
                      <wps:wsp>
                        <wps:cNvPr id="1134" name="Freeform 1123"/>
                        <wps:cNvSpPr>
                          <a:spLocks/>
                        </wps:cNvSpPr>
                        <wps:spPr bwMode="auto">
                          <a:xfrm>
                            <a:off x="7" y="7"/>
                            <a:ext cx="1872" cy="1090"/>
                          </a:xfrm>
                          <a:custGeom>
                            <a:avLst/>
                            <a:gdLst>
                              <a:gd name="T0" fmla="+- 0 533 7"/>
                              <a:gd name="T1" fmla="*/ T0 w 1872"/>
                              <a:gd name="T2" fmla="+- 0 7 7"/>
                              <a:gd name="T3" fmla="*/ 7 h 1090"/>
                              <a:gd name="T4" fmla="+- 0 7 7"/>
                              <a:gd name="T5" fmla="*/ T4 w 1872"/>
                              <a:gd name="T6" fmla="+- 0 334 7"/>
                              <a:gd name="T7" fmla="*/ 334 h 1090"/>
                              <a:gd name="T8" fmla="+- 0 259 7"/>
                              <a:gd name="T9" fmla="*/ T8 w 1872"/>
                              <a:gd name="T10" fmla="+- 0 334 7"/>
                              <a:gd name="T11" fmla="*/ 334 h 1090"/>
                              <a:gd name="T12" fmla="+- 0 259 7"/>
                              <a:gd name="T13" fmla="*/ T12 w 1872"/>
                              <a:gd name="T14" fmla="+- 0 470 7"/>
                              <a:gd name="T15" fmla="*/ 470 h 1090"/>
                              <a:gd name="T16" fmla="+- 0 263 7"/>
                              <a:gd name="T17" fmla="*/ T16 w 1872"/>
                              <a:gd name="T18" fmla="+- 0 534 7"/>
                              <a:gd name="T19" fmla="*/ 534 h 1090"/>
                              <a:gd name="T20" fmla="+- 0 275 7"/>
                              <a:gd name="T21" fmla="*/ T20 w 1872"/>
                              <a:gd name="T22" fmla="+- 0 597 7"/>
                              <a:gd name="T23" fmla="*/ 597 h 1090"/>
                              <a:gd name="T24" fmla="+- 0 295 7"/>
                              <a:gd name="T25" fmla="*/ T24 w 1872"/>
                              <a:gd name="T26" fmla="+- 0 657 7"/>
                              <a:gd name="T27" fmla="*/ 657 h 1090"/>
                              <a:gd name="T28" fmla="+- 0 322 7"/>
                              <a:gd name="T29" fmla="*/ T28 w 1872"/>
                              <a:gd name="T30" fmla="+- 0 714 7"/>
                              <a:gd name="T31" fmla="*/ 714 h 1090"/>
                              <a:gd name="T32" fmla="+- 0 356 7"/>
                              <a:gd name="T33" fmla="*/ T32 w 1872"/>
                              <a:gd name="T34" fmla="+- 0 769 7"/>
                              <a:gd name="T35" fmla="*/ 769 h 1090"/>
                              <a:gd name="T36" fmla="+- 0 396 7"/>
                              <a:gd name="T37" fmla="*/ T36 w 1872"/>
                              <a:gd name="T38" fmla="+- 0 820 7"/>
                              <a:gd name="T39" fmla="*/ 820 h 1090"/>
                              <a:gd name="T40" fmla="+- 0 442 7"/>
                              <a:gd name="T41" fmla="*/ T40 w 1872"/>
                              <a:gd name="T42" fmla="+- 0 869 7"/>
                              <a:gd name="T43" fmla="*/ 869 h 1090"/>
                              <a:gd name="T44" fmla="+- 0 494 7"/>
                              <a:gd name="T45" fmla="*/ T44 w 1872"/>
                              <a:gd name="T46" fmla="+- 0 913 7"/>
                              <a:gd name="T47" fmla="*/ 913 h 1090"/>
                              <a:gd name="T48" fmla="+- 0 550 7"/>
                              <a:gd name="T49" fmla="*/ T48 w 1872"/>
                              <a:gd name="T50" fmla="+- 0 954 7"/>
                              <a:gd name="T51" fmla="*/ 954 h 1090"/>
                              <a:gd name="T52" fmla="+- 0 612 7"/>
                              <a:gd name="T53" fmla="*/ T52 w 1872"/>
                              <a:gd name="T54" fmla="+- 0 990 7"/>
                              <a:gd name="T55" fmla="*/ 990 h 1090"/>
                              <a:gd name="T56" fmla="+- 0 678 7"/>
                              <a:gd name="T57" fmla="*/ T56 w 1872"/>
                              <a:gd name="T58" fmla="+- 0 1021 7"/>
                              <a:gd name="T59" fmla="*/ 1021 h 1090"/>
                              <a:gd name="T60" fmla="+- 0 748 7"/>
                              <a:gd name="T61" fmla="*/ T60 w 1872"/>
                              <a:gd name="T62" fmla="+- 0 1048 7"/>
                              <a:gd name="T63" fmla="*/ 1048 h 1090"/>
                              <a:gd name="T64" fmla="+- 0 822 7"/>
                              <a:gd name="T65" fmla="*/ T64 w 1872"/>
                              <a:gd name="T66" fmla="+- 0 1069 7"/>
                              <a:gd name="T67" fmla="*/ 1069 h 1090"/>
                              <a:gd name="T68" fmla="+- 0 899 7"/>
                              <a:gd name="T69" fmla="*/ T68 w 1872"/>
                              <a:gd name="T70" fmla="+- 0 1084 7"/>
                              <a:gd name="T71" fmla="*/ 1084 h 1090"/>
                              <a:gd name="T72" fmla="+- 0 979 7"/>
                              <a:gd name="T73" fmla="*/ T72 w 1872"/>
                              <a:gd name="T74" fmla="+- 0 1094 7"/>
                              <a:gd name="T75" fmla="*/ 1094 h 1090"/>
                              <a:gd name="T76" fmla="+- 0 1061 7"/>
                              <a:gd name="T77" fmla="*/ T76 w 1872"/>
                              <a:gd name="T78" fmla="+- 0 1097 7"/>
                              <a:gd name="T79" fmla="*/ 1097 h 1090"/>
                              <a:gd name="T80" fmla="+- 0 1879 7"/>
                              <a:gd name="T81" fmla="*/ T80 w 1872"/>
                              <a:gd name="T82" fmla="+- 0 1097 7"/>
                              <a:gd name="T83" fmla="*/ 1097 h 1090"/>
                              <a:gd name="T84" fmla="+- 0 1879 7"/>
                              <a:gd name="T85" fmla="*/ T84 w 1872"/>
                              <a:gd name="T86" fmla="+- 0 770 7"/>
                              <a:gd name="T87" fmla="*/ 770 h 1090"/>
                              <a:gd name="T88" fmla="+- 0 1061 7"/>
                              <a:gd name="T89" fmla="*/ T88 w 1872"/>
                              <a:gd name="T90" fmla="+- 0 770 7"/>
                              <a:gd name="T91" fmla="*/ 770 h 1090"/>
                              <a:gd name="T92" fmla="+- 0 994 7"/>
                              <a:gd name="T93" fmla="*/ T92 w 1872"/>
                              <a:gd name="T94" fmla="+- 0 760 7"/>
                              <a:gd name="T95" fmla="*/ 760 h 1090"/>
                              <a:gd name="T96" fmla="+- 0 933 7"/>
                              <a:gd name="T97" fmla="*/ T96 w 1872"/>
                              <a:gd name="T98" fmla="+- 0 729 7"/>
                              <a:gd name="T99" fmla="*/ 729 h 1090"/>
                              <a:gd name="T100" fmla="+- 0 881 7"/>
                              <a:gd name="T101" fmla="*/ T100 w 1872"/>
                              <a:gd name="T102" fmla="+- 0 683 7"/>
                              <a:gd name="T103" fmla="*/ 683 h 1090"/>
                              <a:gd name="T104" fmla="+- 0 841 7"/>
                              <a:gd name="T105" fmla="*/ T104 w 1872"/>
                              <a:gd name="T106" fmla="+- 0 622 7"/>
                              <a:gd name="T107" fmla="*/ 622 h 1090"/>
                              <a:gd name="T108" fmla="+- 0 816 7"/>
                              <a:gd name="T109" fmla="*/ T108 w 1872"/>
                              <a:gd name="T110" fmla="+- 0 550 7"/>
                              <a:gd name="T111" fmla="*/ 550 h 1090"/>
                              <a:gd name="T112" fmla="+- 0 806 7"/>
                              <a:gd name="T113" fmla="*/ T112 w 1872"/>
                              <a:gd name="T114" fmla="+- 0 470 7"/>
                              <a:gd name="T115" fmla="*/ 470 h 1090"/>
                              <a:gd name="T116" fmla="+- 0 806 7"/>
                              <a:gd name="T117" fmla="*/ T116 w 1872"/>
                              <a:gd name="T118" fmla="+- 0 334 7"/>
                              <a:gd name="T119" fmla="*/ 334 h 1090"/>
                              <a:gd name="T120" fmla="+- 0 1061 7"/>
                              <a:gd name="T121" fmla="*/ T120 w 1872"/>
                              <a:gd name="T122" fmla="+- 0 334 7"/>
                              <a:gd name="T123" fmla="*/ 334 h 1090"/>
                              <a:gd name="T124" fmla="+- 0 533 7"/>
                              <a:gd name="T125" fmla="*/ T124 w 1872"/>
                              <a:gd name="T126" fmla="+- 0 7 7"/>
                              <a:gd name="T127" fmla="*/ 7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2" h="1090">
                                <a:moveTo>
                                  <a:pt x="526" y="0"/>
                                </a:moveTo>
                                <a:lnTo>
                                  <a:pt x="0" y="327"/>
                                </a:lnTo>
                                <a:lnTo>
                                  <a:pt x="252" y="327"/>
                                </a:lnTo>
                                <a:lnTo>
                                  <a:pt x="252" y="463"/>
                                </a:lnTo>
                                <a:lnTo>
                                  <a:pt x="256" y="527"/>
                                </a:lnTo>
                                <a:lnTo>
                                  <a:pt x="268" y="590"/>
                                </a:lnTo>
                                <a:lnTo>
                                  <a:pt x="288" y="650"/>
                                </a:lnTo>
                                <a:lnTo>
                                  <a:pt x="315" y="707"/>
                                </a:lnTo>
                                <a:lnTo>
                                  <a:pt x="349" y="762"/>
                                </a:lnTo>
                                <a:lnTo>
                                  <a:pt x="389" y="813"/>
                                </a:lnTo>
                                <a:lnTo>
                                  <a:pt x="435" y="862"/>
                                </a:lnTo>
                                <a:lnTo>
                                  <a:pt x="487" y="906"/>
                                </a:lnTo>
                                <a:lnTo>
                                  <a:pt x="543" y="947"/>
                                </a:lnTo>
                                <a:lnTo>
                                  <a:pt x="605" y="983"/>
                                </a:lnTo>
                                <a:lnTo>
                                  <a:pt x="671" y="1014"/>
                                </a:lnTo>
                                <a:lnTo>
                                  <a:pt x="741" y="1041"/>
                                </a:lnTo>
                                <a:lnTo>
                                  <a:pt x="815" y="1062"/>
                                </a:lnTo>
                                <a:lnTo>
                                  <a:pt x="892" y="1077"/>
                                </a:lnTo>
                                <a:lnTo>
                                  <a:pt x="972" y="1087"/>
                                </a:lnTo>
                                <a:lnTo>
                                  <a:pt x="1054" y="1090"/>
                                </a:lnTo>
                                <a:lnTo>
                                  <a:pt x="1872" y="1090"/>
                                </a:lnTo>
                                <a:lnTo>
                                  <a:pt x="1872" y="763"/>
                                </a:lnTo>
                                <a:lnTo>
                                  <a:pt x="1054" y="763"/>
                                </a:lnTo>
                                <a:lnTo>
                                  <a:pt x="987" y="753"/>
                                </a:lnTo>
                                <a:lnTo>
                                  <a:pt x="926" y="722"/>
                                </a:lnTo>
                                <a:lnTo>
                                  <a:pt x="874" y="676"/>
                                </a:lnTo>
                                <a:lnTo>
                                  <a:pt x="834" y="615"/>
                                </a:lnTo>
                                <a:lnTo>
                                  <a:pt x="809" y="543"/>
                                </a:lnTo>
                                <a:lnTo>
                                  <a:pt x="799" y="463"/>
                                </a:lnTo>
                                <a:lnTo>
                                  <a:pt x="799" y="327"/>
                                </a:lnTo>
                                <a:lnTo>
                                  <a:pt x="1054" y="327"/>
                                </a:lnTo>
                                <a:lnTo>
                                  <a:pt x="52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22"/>
                        <wps:cNvSpPr>
                          <a:spLocks/>
                        </wps:cNvSpPr>
                        <wps:spPr bwMode="auto">
                          <a:xfrm>
                            <a:off x="7" y="7"/>
                            <a:ext cx="1872" cy="1090"/>
                          </a:xfrm>
                          <a:custGeom>
                            <a:avLst/>
                            <a:gdLst>
                              <a:gd name="T0" fmla="+- 0 533 7"/>
                              <a:gd name="T1" fmla="*/ T0 w 1872"/>
                              <a:gd name="T2" fmla="+- 0 7 7"/>
                              <a:gd name="T3" fmla="*/ 7 h 1090"/>
                              <a:gd name="T4" fmla="+- 0 7 7"/>
                              <a:gd name="T5" fmla="*/ T4 w 1872"/>
                              <a:gd name="T6" fmla="+- 0 334 7"/>
                              <a:gd name="T7" fmla="*/ 334 h 1090"/>
                              <a:gd name="T8" fmla="+- 0 259 7"/>
                              <a:gd name="T9" fmla="*/ T8 w 1872"/>
                              <a:gd name="T10" fmla="+- 0 334 7"/>
                              <a:gd name="T11" fmla="*/ 334 h 1090"/>
                              <a:gd name="T12" fmla="+- 0 259 7"/>
                              <a:gd name="T13" fmla="*/ T12 w 1872"/>
                              <a:gd name="T14" fmla="+- 0 470 7"/>
                              <a:gd name="T15" fmla="*/ 470 h 1090"/>
                              <a:gd name="T16" fmla="+- 0 263 7"/>
                              <a:gd name="T17" fmla="*/ T16 w 1872"/>
                              <a:gd name="T18" fmla="+- 0 534 7"/>
                              <a:gd name="T19" fmla="*/ 534 h 1090"/>
                              <a:gd name="T20" fmla="+- 0 275 7"/>
                              <a:gd name="T21" fmla="*/ T20 w 1872"/>
                              <a:gd name="T22" fmla="+- 0 597 7"/>
                              <a:gd name="T23" fmla="*/ 597 h 1090"/>
                              <a:gd name="T24" fmla="+- 0 295 7"/>
                              <a:gd name="T25" fmla="*/ T24 w 1872"/>
                              <a:gd name="T26" fmla="+- 0 657 7"/>
                              <a:gd name="T27" fmla="*/ 657 h 1090"/>
                              <a:gd name="T28" fmla="+- 0 322 7"/>
                              <a:gd name="T29" fmla="*/ T28 w 1872"/>
                              <a:gd name="T30" fmla="+- 0 714 7"/>
                              <a:gd name="T31" fmla="*/ 714 h 1090"/>
                              <a:gd name="T32" fmla="+- 0 356 7"/>
                              <a:gd name="T33" fmla="*/ T32 w 1872"/>
                              <a:gd name="T34" fmla="+- 0 769 7"/>
                              <a:gd name="T35" fmla="*/ 769 h 1090"/>
                              <a:gd name="T36" fmla="+- 0 396 7"/>
                              <a:gd name="T37" fmla="*/ T36 w 1872"/>
                              <a:gd name="T38" fmla="+- 0 820 7"/>
                              <a:gd name="T39" fmla="*/ 820 h 1090"/>
                              <a:gd name="T40" fmla="+- 0 442 7"/>
                              <a:gd name="T41" fmla="*/ T40 w 1872"/>
                              <a:gd name="T42" fmla="+- 0 869 7"/>
                              <a:gd name="T43" fmla="*/ 869 h 1090"/>
                              <a:gd name="T44" fmla="+- 0 493 7"/>
                              <a:gd name="T45" fmla="*/ T44 w 1872"/>
                              <a:gd name="T46" fmla="+- 0 913 7"/>
                              <a:gd name="T47" fmla="*/ 913 h 1090"/>
                              <a:gd name="T48" fmla="+- 0 550 7"/>
                              <a:gd name="T49" fmla="*/ T48 w 1872"/>
                              <a:gd name="T50" fmla="+- 0 954 7"/>
                              <a:gd name="T51" fmla="*/ 954 h 1090"/>
                              <a:gd name="T52" fmla="+- 0 612 7"/>
                              <a:gd name="T53" fmla="*/ T52 w 1872"/>
                              <a:gd name="T54" fmla="+- 0 990 7"/>
                              <a:gd name="T55" fmla="*/ 990 h 1090"/>
                              <a:gd name="T56" fmla="+- 0 678 7"/>
                              <a:gd name="T57" fmla="*/ T56 w 1872"/>
                              <a:gd name="T58" fmla="+- 0 1021 7"/>
                              <a:gd name="T59" fmla="*/ 1021 h 1090"/>
                              <a:gd name="T60" fmla="+- 0 748 7"/>
                              <a:gd name="T61" fmla="*/ T60 w 1872"/>
                              <a:gd name="T62" fmla="+- 0 1048 7"/>
                              <a:gd name="T63" fmla="*/ 1048 h 1090"/>
                              <a:gd name="T64" fmla="+- 0 822 7"/>
                              <a:gd name="T65" fmla="*/ T64 w 1872"/>
                              <a:gd name="T66" fmla="+- 0 1069 7"/>
                              <a:gd name="T67" fmla="*/ 1069 h 1090"/>
                              <a:gd name="T68" fmla="+- 0 899 7"/>
                              <a:gd name="T69" fmla="*/ T68 w 1872"/>
                              <a:gd name="T70" fmla="+- 0 1084 7"/>
                              <a:gd name="T71" fmla="*/ 1084 h 1090"/>
                              <a:gd name="T72" fmla="+- 0 979 7"/>
                              <a:gd name="T73" fmla="*/ T72 w 1872"/>
                              <a:gd name="T74" fmla="+- 0 1094 7"/>
                              <a:gd name="T75" fmla="*/ 1094 h 1090"/>
                              <a:gd name="T76" fmla="+- 0 1061 7"/>
                              <a:gd name="T77" fmla="*/ T76 w 1872"/>
                              <a:gd name="T78" fmla="+- 0 1097 7"/>
                              <a:gd name="T79" fmla="*/ 1097 h 1090"/>
                              <a:gd name="T80" fmla="+- 0 1879 7"/>
                              <a:gd name="T81" fmla="*/ T80 w 1872"/>
                              <a:gd name="T82" fmla="+- 0 1097 7"/>
                              <a:gd name="T83" fmla="*/ 1097 h 1090"/>
                              <a:gd name="T84" fmla="+- 0 1879 7"/>
                              <a:gd name="T85" fmla="*/ T84 w 1872"/>
                              <a:gd name="T86" fmla="+- 0 770 7"/>
                              <a:gd name="T87" fmla="*/ 770 h 1090"/>
                              <a:gd name="T88" fmla="+- 0 1061 7"/>
                              <a:gd name="T89" fmla="*/ T88 w 1872"/>
                              <a:gd name="T90" fmla="+- 0 770 7"/>
                              <a:gd name="T91" fmla="*/ 770 h 1090"/>
                              <a:gd name="T92" fmla="+- 0 994 7"/>
                              <a:gd name="T93" fmla="*/ T92 w 1872"/>
                              <a:gd name="T94" fmla="+- 0 760 7"/>
                              <a:gd name="T95" fmla="*/ 760 h 1090"/>
                              <a:gd name="T96" fmla="+- 0 933 7"/>
                              <a:gd name="T97" fmla="*/ T96 w 1872"/>
                              <a:gd name="T98" fmla="+- 0 729 7"/>
                              <a:gd name="T99" fmla="*/ 729 h 1090"/>
                              <a:gd name="T100" fmla="+- 0 881 7"/>
                              <a:gd name="T101" fmla="*/ T100 w 1872"/>
                              <a:gd name="T102" fmla="+- 0 682 7"/>
                              <a:gd name="T103" fmla="*/ 682 h 1090"/>
                              <a:gd name="T104" fmla="+- 0 841 7"/>
                              <a:gd name="T105" fmla="*/ T104 w 1872"/>
                              <a:gd name="T106" fmla="+- 0 622 7"/>
                              <a:gd name="T107" fmla="*/ 622 h 1090"/>
                              <a:gd name="T108" fmla="+- 0 816 7"/>
                              <a:gd name="T109" fmla="*/ T108 w 1872"/>
                              <a:gd name="T110" fmla="+- 0 550 7"/>
                              <a:gd name="T111" fmla="*/ 550 h 1090"/>
                              <a:gd name="T112" fmla="+- 0 806 7"/>
                              <a:gd name="T113" fmla="*/ T112 w 1872"/>
                              <a:gd name="T114" fmla="+- 0 470 7"/>
                              <a:gd name="T115" fmla="*/ 470 h 1090"/>
                              <a:gd name="T116" fmla="+- 0 806 7"/>
                              <a:gd name="T117" fmla="*/ T116 w 1872"/>
                              <a:gd name="T118" fmla="+- 0 334 7"/>
                              <a:gd name="T119" fmla="*/ 334 h 1090"/>
                              <a:gd name="T120" fmla="+- 0 1061 7"/>
                              <a:gd name="T121" fmla="*/ T120 w 1872"/>
                              <a:gd name="T122" fmla="+- 0 334 7"/>
                              <a:gd name="T123" fmla="*/ 334 h 1090"/>
                              <a:gd name="T124" fmla="+- 0 533 7"/>
                              <a:gd name="T125" fmla="*/ T124 w 1872"/>
                              <a:gd name="T126" fmla="+- 0 7 7"/>
                              <a:gd name="T127" fmla="*/ 7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2" h="1090">
                                <a:moveTo>
                                  <a:pt x="526" y="0"/>
                                </a:moveTo>
                                <a:lnTo>
                                  <a:pt x="0" y="327"/>
                                </a:lnTo>
                                <a:lnTo>
                                  <a:pt x="252" y="327"/>
                                </a:lnTo>
                                <a:lnTo>
                                  <a:pt x="252" y="463"/>
                                </a:lnTo>
                                <a:lnTo>
                                  <a:pt x="256" y="527"/>
                                </a:lnTo>
                                <a:lnTo>
                                  <a:pt x="268" y="590"/>
                                </a:lnTo>
                                <a:lnTo>
                                  <a:pt x="288" y="650"/>
                                </a:lnTo>
                                <a:lnTo>
                                  <a:pt x="315" y="707"/>
                                </a:lnTo>
                                <a:lnTo>
                                  <a:pt x="349" y="762"/>
                                </a:lnTo>
                                <a:lnTo>
                                  <a:pt x="389" y="813"/>
                                </a:lnTo>
                                <a:lnTo>
                                  <a:pt x="435" y="862"/>
                                </a:lnTo>
                                <a:lnTo>
                                  <a:pt x="486" y="906"/>
                                </a:lnTo>
                                <a:lnTo>
                                  <a:pt x="543" y="947"/>
                                </a:lnTo>
                                <a:lnTo>
                                  <a:pt x="605" y="983"/>
                                </a:lnTo>
                                <a:lnTo>
                                  <a:pt x="671" y="1014"/>
                                </a:lnTo>
                                <a:lnTo>
                                  <a:pt x="741" y="1041"/>
                                </a:lnTo>
                                <a:lnTo>
                                  <a:pt x="815" y="1062"/>
                                </a:lnTo>
                                <a:lnTo>
                                  <a:pt x="892" y="1077"/>
                                </a:lnTo>
                                <a:lnTo>
                                  <a:pt x="972" y="1087"/>
                                </a:lnTo>
                                <a:lnTo>
                                  <a:pt x="1054" y="1090"/>
                                </a:lnTo>
                                <a:lnTo>
                                  <a:pt x="1872" y="1090"/>
                                </a:lnTo>
                                <a:lnTo>
                                  <a:pt x="1872" y="763"/>
                                </a:lnTo>
                                <a:lnTo>
                                  <a:pt x="1054" y="763"/>
                                </a:lnTo>
                                <a:lnTo>
                                  <a:pt x="987" y="753"/>
                                </a:lnTo>
                                <a:lnTo>
                                  <a:pt x="926" y="722"/>
                                </a:lnTo>
                                <a:lnTo>
                                  <a:pt x="874" y="675"/>
                                </a:lnTo>
                                <a:lnTo>
                                  <a:pt x="834" y="615"/>
                                </a:lnTo>
                                <a:lnTo>
                                  <a:pt x="809" y="543"/>
                                </a:lnTo>
                                <a:lnTo>
                                  <a:pt x="799" y="463"/>
                                </a:lnTo>
                                <a:lnTo>
                                  <a:pt x="799" y="327"/>
                                </a:lnTo>
                                <a:lnTo>
                                  <a:pt x="1054" y="327"/>
                                </a:lnTo>
                                <a:lnTo>
                                  <a:pt x="52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1AF96A" id="Group 1121" o:spid="_x0000_s1026" style="width:94.35pt;height:55.2pt;mso-position-horizontal-relative:char;mso-position-vertical-relative:line" coordsize="1887,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">
                <v:shape id="Freeform 1123" o:spid="_x0000_s1027" style="position:absolute;left:7;top:7;width:1872;height:1090;visibility:visible;mso-wrap-style:square;v-text-anchor:top" coordsize="187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" path="m526,l,327r252,l252,463r4,64l268,590r20,60l315,707r34,55l389,813r46,49l487,906r56,41l605,983r66,31l741,1041r74,21l892,1077r80,10l1054,1090r818,l1872,763r-818,l987,753,926,722,874,676,834,615,809,543,799,463r,-136l1054,327,526,xe" fillcolor="silver" stroked="f">
                  <v:path arrowok="t" o:connecttype="custom" o:connectlocs="526,7;0,334;252,334;252,470;256,534;268,597;288,657;315,714;349,769;389,820;435,869;487,913;543,954;605,990;671,1021;741,1048;815,1069;892,1084;972,1094;1054,1097;1872,1097;1872,770;1054,770;987,760;926,729;874,683;834,622;809,550;799,470;799,334;1054,334;526,7" o:connectangles="0,0,0,0,0,0,0,0,0,0,0,0,0,0,0,0,0,0,0,0,0,0,0,0,0,0,0,0,0,0,0,0"/>
                </v:shape>
                <v:shape id="Freeform 1122" o:spid="_x0000_s1028" style="position:absolute;left:7;top:7;width:1872;height:1090;visibility:visible;mso-wrap-style:square;v-text-anchor:top" coordsize="187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" path="m526,l,327r252,l252,463r4,64l268,590r20,60l315,707r34,55l389,813r46,49l486,906r57,41l605,983r66,31l741,1041r74,21l892,1077r80,10l1054,1090r818,l1872,763r-818,l987,753,926,722,874,675,834,615,809,543,799,463r,-136l1054,327,526,xe" filled="f" strokeweight=".72pt">
                  <v:path arrowok="t" o:connecttype="custom" o:connectlocs="526,7;0,334;252,334;252,470;256,534;268,597;288,657;315,714;349,769;389,820;435,869;486,913;543,954;605,990;671,1021;741,1048;815,1069;892,1084;972,1094;1054,1097;1872,1097;1872,770;1054,770;987,760;926,729;874,682;834,622;809,550;799,470;799,334;1054,334;526,7" o:connectangles="0,0,0,0,0,0,0,0,0,0,0,0,0,0,0,0,0,0,0,0,0,0,0,0,0,0,0,0,0,0,0,0"/>
                </v:shape>
                <w10:anchorlock/>
              </v:group>
            </w:pict>
          </mc:Fallback>
        </mc:AlternateContent>
      </w:r>
      <w:r w:rsidRPr="001741EF">
        <w:rPr>
          <w:position w:val="13"/>
          <w:sz w:val="24"/>
          <w:szCs w:val="24"/>
        </w:rPr>
        <w:tab/>
      </w:r>
      <w:r w:rsidRPr="001741EF">
        <w:rPr>
          <w:noProof/>
          <w:sz w:val="24"/>
          <w:szCs w:val="24"/>
          <w:lang w:val="sr-Latn-RS" w:eastAsia="sr-Latn-RS"/>
        </w:rPr>
        <mc:AlternateContent>
          <mc:Choice Requires="wps">
            <w:drawing>
              <wp:inline distT="0" distB="0" distL="0" distR="0" wp14:anchorId="192EEB10" wp14:editId="37FC778B">
                <wp:extent cx="1210310" cy="481965"/>
                <wp:effectExtent l="12065" t="11430" r="6350" b="11430"/>
                <wp:docPr id="1132"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4819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41EF" w:rsidRDefault="001741EF" w:rsidP="001741EF">
                            <w:pPr>
                              <w:pStyle w:val="BodyText"/>
                              <w:spacing w:before="66" w:line="247" w:lineRule="auto"/>
                              <w:ind w:left="417" w:right="145" w:hanging="257"/>
                            </w:pPr>
                            <w:r>
                              <w:t>Залихе готових производа</w:t>
                            </w:r>
                          </w:p>
                        </w:txbxContent>
                      </wps:txbx>
                      <wps:bodyPr rot="0" vert="horz" wrap="square" lIns="0" tIns="0" rIns="0" bIns="0" anchor="t" anchorCtr="0" upright="1">
                        <a:noAutofit/>
                      </wps:bodyPr>
                    </wps:wsp>
                  </a:graphicData>
                </a:graphic>
              </wp:inline>
            </w:drawing>
          </mc:Choice>
          <mc:Fallback>
            <w:pict>
              <v:shape w14:anchorId="192EEB10" id="Text Box 1120" o:spid="_x0000_s1029" type="#_x0000_t202" style="width:95.3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" filled="f" strokeweight=".72pt">
                <v:textbox inset="0,0,0,0">
                  <w:txbxContent>
                    <w:p w:rsidR="001741EF" w:rsidRDefault="001741EF" w:rsidP="001741EF">
                      <w:pPr>
                        <w:pStyle w:val="BodyText"/>
                        <w:spacing w:before="66" w:line="247" w:lineRule="auto"/>
                        <w:ind w:left="417" w:right="145" w:hanging="257"/>
                      </w:pPr>
                      <w:r>
                        <w:t>Залихе готових производа</w:t>
                      </w:r>
                    </w:p>
                  </w:txbxContent>
                </v:textbox>
                <w10:anchorlock/>
              </v:shape>
            </w:pict>
          </mc:Fallback>
        </mc:AlternateContent>
      </w:r>
      <w:r w:rsidRPr="001741EF">
        <w:rPr>
          <w:spacing w:val="91"/>
          <w:sz w:val="24"/>
          <w:szCs w:val="24"/>
        </w:rPr>
        <w:t xml:space="preserve"> </w:t>
      </w:r>
      <w:r w:rsidRPr="001741EF">
        <w:rPr>
          <w:noProof/>
          <w:spacing w:val="91"/>
          <w:position w:val="3"/>
          <w:sz w:val="24"/>
          <w:szCs w:val="24"/>
          <w:lang w:val="sr-Latn-RS" w:eastAsia="sr-Latn-RS"/>
        </w:rPr>
        <mc:AlternateContent>
          <mc:Choice Requires="wpg">
            <w:drawing>
              <wp:inline distT="0" distB="0" distL="0" distR="0" wp14:anchorId="6B82D8D9" wp14:editId="15C5F65E">
                <wp:extent cx="1097280" cy="733425"/>
                <wp:effectExtent l="10160" t="1905" r="6985" b="17145"/>
                <wp:docPr id="1129"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733425"/>
                          <a:chOff x="0" y="0"/>
                          <a:chExt cx="1728" cy="1155"/>
                        </a:xfrm>
                      </wpg:grpSpPr>
                      <wps:wsp>
                        <wps:cNvPr id="1130" name="Freeform 1119"/>
                        <wps:cNvSpPr>
                          <a:spLocks/>
                        </wps:cNvSpPr>
                        <wps:spPr bwMode="auto">
                          <a:xfrm>
                            <a:off x="7" y="7"/>
                            <a:ext cx="1714" cy="1140"/>
                          </a:xfrm>
                          <a:custGeom>
                            <a:avLst/>
                            <a:gdLst>
                              <a:gd name="T0" fmla="+- 0 1721 7"/>
                              <a:gd name="T1" fmla="*/ T0 w 1714"/>
                              <a:gd name="T2" fmla="+- 0 7 7"/>
                              <a:gd name="T3" fmla="*/ 7 h 1140"/>
                              <a:gd name="T4" fmla="+- 0 1207 7"/>
                              <a:gd name="T5" fmla="*/ T4 w 1714"/>
                              <a:gd name="T6" fmla="+- 0 7 7"/>
                              <a:gd name="T7" fmla="*/ 7 h 1140"/>
                              <a:gd name="T8" fmla="+- 0 1207 7"/>
                              <a:gd name="T9" fmla="*/ T8 w 1714"/>
                              <a:gd name="T10" fmla="+- 0 506 7"/>
                              <a:gd name="T11" fmla="*/ 506 h 1140"/>
                              <a:gd name="T12" fmla="+- 0 1195 7"/>
                              <a:gd name="T13" fmla="*/ T12 w 1714"/>
                              <a:gd name="T14" fmla="+- 0 541 7"/>
                              <a:gd name="T15" fmla="*/ 541 h 1140"/>
                              <a:gd name="T16" fmla="+- 0 1103 7"/>
                              <a:gd name="T17" fmla="*/ T16 w 1714"/>
                              <a:gd name="T18" fmla="+- 0 602 7"/>
                              <a:gd name="T19" fmla="*/ 602 h 1140"/>
                              <a:gd name="T20" fmla="+- 0 1030 7"/>
                              <a:gd name="T21" fmla="*/ T20 w 1714"/>
                              <a:gd name="T22" fmla="+- 0 626 7"/>
                              <a:gd name="T23" fmla="*/ 626 h 1140"/>
                              <a:gd name="T24" fmla="+- 0 943 7"/>
                              <a:gd name="T25" fmla="*/ T24 w 1714"/>
                              <a:gd name="T26" fmla="+- 0 644 7"/>
                              <a:gd name="T27" fmla="*/ 644 h 1140"/>
                              <a:gd name="T28" fmla="+- 0 843 7"/>
                              <a:gd name="T29" fmla="*/ T28 w 1714"/>
                              <a:gd name="T30" fmla="+- 0 656 7"/>
                              <a:gd name="T31" fmla="*/ 656 h 1140"/>
                              <a:gd name="T32" fmla="+- 0 734 7"/>
                              <a:gd name="T33" fmla="*/ T32 w 1714"/>
                              <a:gd name="T34" fmla="+- 0 660 7"/>
                              <a:gd name="T35" fmla="*/ 660 h 1140"/>
                              <a:gd name="T36" fmla="+- 0 521 7"/>
                              <a:gd name="T37" fmla="*/ T36 w 1714"/>
                              <a:gd name="T38" fmla="+- 0 660 7"/>
                              <a:gd name="T39" fmla="*/ 660 h 1140"/>
                              <a:gd name="T40" fmla="+- 0 521 7"/>
                              <a:gd name="T41" fmla="*/ T40 w 1714"/>
                              <a:gd name="T42" fmla="+- 0 506 7"/>
                              <a:gd name="T43" fmla="*/ 506 h 1140"/>
                              <a:gd name="T44" fmla="+- 0 7 7"/>
                              <a:gd name="T45" fmla="*/ T44 w 1714"/>
                              <a:gd name="T46" fmla="+- 0 828 7"/>
                              <a:gd name="T47" fmla="*/ 828 h 1140"/>
                              <a:gd name="T48" fmla="+- 0 521 7"/>
                              <a:gd name="T49" fmla="*/ T48 w 1714"/>
                              <a:gd name="T50" fmla="+- 0 1147 7"/>
                              <a:gd name="T51" fmla="*/ 1147 h 1140"/>
                              <a:gd name="T52" fmla="+- 0 521 7"/>
                              <a:gd name="T53" fmla="*/ T52 w 1714"/>
                              <a:gd name="T54" fmla="+- 0 994 7"/>
                              <a:gd name="T55" fmla="*/ 994 h 1140"/>
                              <a:gd name="T56" fmla="+- 0 734 7"/>
                              <a:gd name="T57" fmla="*/ T56 w 1714"/>
                              <a:gd name="T58" fmla="+- 0 994 7"/>
                              <a:gd name="T59" fmla="*/ 994 h 1140"/>
                              <a:gd name="T60" fmla="+- 0 835 7"/>
                              <a:gd name="T61" fmla="*/ T60 w 1714"/>
                              <a:gd name="T62" fmla="+- 0 991 7"/>
                              <a:gd name="T63" fmla="*/ 991 h 1140"/>
                              <a:gd name="T64" fmla="+- 0 933 7"/>
                              <a:gd name="T65" fmla="*/ T64 w 1714"/>
                              <a:gd name="T66" fmla="+- 0 984 7"/>
                              <a:gd name="T67" fmla="*/ 984 h 1140"/>
                              <a:gd name="T68" fmla="+- 0 1028 7"/>
                              <a:gd name="T69" fmla="*/ T68 w 1714"/>
                              <a:gd name="T70" fmla="+- 0 972 7"/>
                              <a:gd name="T71" fmla="*/ 972 h 1140"/>
                              <a:gd name="T72" fmla="+- 0 1118 7"/>
                              <a:gd name="T73" fmla="*/ T72 w 1714"/>
                              <a:gd name="T74" fmla="+- 0 955 7"/>
                              <a:gd name="T75" fmla="*/ 955 h 1140"/>
                              <a:gd name="T76" fmla="+- 0 1205 7"/>
                              <a:gd name="T77" fmla="*/ T76 w 1714"/>
                              <a:gd name="T78" fmla="+- 0 935 7"/>
                              <a:gd name="T79" fmla="*/ 935 h 1140"/>
                              <a:gd name="T80" fmla="+- 0 1286 7"/>
                              <a:gd name="T81" fmla="*/ T80 w 1714"/>
                              <a:gd name="T82" fmla="+- 0 910 7"/>
                              <a:gd name="T83" fmla="*/ 910 h 1140"/>
                              <a:gd name="T84" fmla="+- 0 1362 7"/>
                              <a:gd name="T85" fmla="*/ T84 w 1714"/>
                              <a:gd name="T86" fmla="+- 0 882 7"/>
                              <a:gd name="T87" fmla="*/ 882 h 1140"/>
                              <a:gd name="T88" fmla="+- 0 1432 7"/>
                              <a:gd name="T89" fmla="*/ T88 w 1714"/>
                              <a:gd name="T90" fmla="+- 0 851 7"/>
                              <a:gd name="T91" fmla="*/ 851 h 1140"/>
                              <a:gd name="T92" fmla="+- 0 1496 7"/>
                              <a:gd name="T93" fmla="*/ T92 w 1714"/>
                              <a:gd name="T94" fmla="+- 0 816 7"/>
                              <a:gd name="T95" fmla="*/ 816 h 1140"/>
                              <a:gd name="T96" fmla="+- 0 1552 7"/>
                              <a:gd name="T97" fmla="*/ T96 w 1714"/>
                              <a:gd name="T98" fmla="+- 0 779 7"/>
                              <a:gd name="T99" fmla="*/ 779 h 1140"/>
                              <a:gd name="T100" fmla="+- 0 1602 7"/>
                              <a:gd name="T101" fmla="*/ T100 w 1714"/>
                              <a:gd name="T102" fmla="+- 0 739 7"/>
                              <a:gd name="T103" fmla="*/ 739 h 1140"/>
                              <a:gd name="T104" fmla="+- 0 1676 7"/>
                              <a:gd name="T105" fmla="*/ T104 w 1714"/>
                              <a:gd name="T106" fmla="+- 0 651 7"/>
                              <a:gd name="T107" fmla="*/ 651 h 1140"/>
                              <a:gd name="T108" fmla="+- 0 1716 7"/>
                              <a:gd name="T109" fmla="*/ T108 w 1714"/>
                              <a:gd name="T110" fmla="+- 0 556 7"/>
                              <a:gd name="T111" fmla="*/ 556 h 1140"/>
                              <a:gd name="T112" fmla="+- 0 1721 7"/>
                              <a:gd name="T113" fmla="*/ T112 w 1714"/>
                              <a:gd name="T114" fmla="+- 0 506 7"/>
                              <a:gd name="T115" fmla="*/ 506 h 1140"/>
                              <a:gd name="T116" fmla="+- 0 1721 7"/>
                              <a:gd name="T117" fmla="*/ T116 w 1714"/>
                              <a:gd name="T118" fmla="+- 0 7 7"/>
                              <a:gd name="T119" fmla="*/ 7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4" h="1140">
                                <a:moveTo>
                                  <a:pt x="1714" y="0"/>
                                </a:moveTo>
                                <a:lnTo>
                                  <a:pt x="1200" y="0"/>
                                </a:lnTo>
                                <a:lnTo>
                                  <a:pt x="1200" y="499"/>
                                </a:lnTo>
                                <a:lnTo>
                                  <a:pt x="1188" y="534"/>
                                </a:lnTo>
                                <a:lnTo>
                                  <a:pt x="1096" y="595"/>
                                </a:lnTo>
                                <a:lnTo>
                                  <a:pt x="1023" y="619"/>
                                </a:lnTo>
                                <a:lnTo>
                                  <a:pt x="936" y="637"/>
                                </a:lnTo>
                                <a:lnTo>
                                  <a:pt x="836" y="649"/>
                                </a:lnTo>
                                <a:lnTo>
                                  <a:pt x="727" y="653"/>
                                </a:lnTo>
                                <a:lnTo>
                                  <a:pt x="514" y="653"/>
                                </a:lnTo>
                                <a:lnTo>
                                  <a:pt x="514" y="499"/>
                                </a:lnTo>
                                <a:lnTo>
                                  <a:pt x="0" y="821"/>
                                </a:lnTo>
                                <a:lnTo>
                                  <a:pt x="514" y="1140"/>
                                </a:lnTo>
                                <a:lnTo>
                                  <a:pt x="514" y="987"/>
                                </a:lnTo>
                                <a:lnTo>
                                  <a:pt x="727" y="987"/>
                                </a:lnTo>
                                <a:lnTo>
                                  <a:pt x="828" y="984"/>
                                </a:lnTo>
                                <a:lnTo>
                                  <a:pt x="926" y="977"/>
                                </a:lnTo>
                                <a:lnTo>
                                  <a:pt x="1021" y="965"/>
                                </a:lnTo>
                                <a:lnTo>
                                  <a:pt x="1111" y="948"/>
                                </a:lnTo>
                                <a:lnTo>
                                  <a:pt x="1198" y="928"/>
                                </a:lnTo>
                                <a:lnTo>
                                  <a:pt x="1279" y="903"/>
                                </a:lnTo>
                                <a:lnTo>
                                  <a:pt x="1355" y="875"/>
                                </a:lnTo>
                                <a:lnTo>
                                  <a:pt x="1425" y="844"/>
                                </a:lnTo>
                                <a:lnTo>
                                  <a:pt x="1489" y="809"/>
                                </a:lnTo>
                                <a:lnTo>
                                  <a:pt x="1545" y="772"/>
                                </a:lnTo>
                                <a:lnTo>
                                  <a:pt x="1595" y="732"/>
                                </a:lnTo>
                                <a:lnTo>
                                  <a:pt x="1669" y="644"/>
                                </a:lnTo>
                                <a:lnTo>
                                  <a:pt x="1709" y="549"/>
                                </a:lnTo>
                                <a:lnTo>
                                  <a:pt x="1714" y="499"/>
                                </a:lnTo>
                                <a:lnTo>
                                  <a:pt x="17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18"/>
                        <wps:cNvSpPr>
                          <a:spLocks/>
                        </wps:cNvSpPr>
                        <wps:spPr bwMode="auto">
                          <a:xfrm>
                            <a:off x="7" y="7"/>
                            <a:ext cx="1714" cy="1140"/>
                          </a:xfrm>
                          <a:custGeom>
                            <a:avLst/>
                            <a:gdLst>
                              <a:gd name="T0" fmla="+- 0 7 7"/>
                              <a:gd name="T1" fmla="*/ T0 w 1714"/>
                              <a:gd name="T2" fmla="+- 0 828 7"/>
                              <a:gd name="T3" fmla="*/ 828 h 1140"/>
                              <a:gd name="T4" fmla="+- 0 521 7"/>
                              <a:gd name="T5" fmla="*/ T4 w 1714"/>
                              <a:gd name="T6" fmla="+- 0 1147 7"/>
                              <a:gd name="T7" fmla="*/ 1147 h 1140"/>
                              <a:gd name="T8" fmla="+- 0 521 7"/>
                              <a:gd name="T9" fmla="*/ T8 w 1714"/>
                              <a:gd name="T10" fmla="+- 0 994 7"/>
                              <a:gd name="T11" fmla="*/ 994 h 1140"/>
                              <a:gd name="T12" fmla="+- 0 734 7"/>
                              <a:gd name="T13" fmla="*/ T12 w 1714"/>
                              <a:gd name="T14" fmla="+- 0 994 7"/>
                              <a:gd name="T15" fmla="*/ 994 h 1140"/>
                              <a:gd name="T16" fmla="+- 0 835 7"/>
                              <a:gd name="T17" fmla="*/ T16 w 1714"/>
                              <a:gd name="T18" fmla="+- 0 991 7"/>
                              <a:gd name="T19" fmla="*/ 991 h 1140"/>
                              <a:gd name="T20" fmla="+- 0 933 7"/>
                              <a:gd name="T21" fmla="*/ T20 w 1714"/>
                              <a:gd name="T22" fmla="+- 0 984 7"/>
                              <a:gd name="T23" fmla="*/ 984 h 1140"/>
                              <a:gd name="T24" fmla="+- 0 1028 7"/>
                              <a:gd name="T25" fmla="*/ T24 w 1714"/>
                              <a:gd name="T26" fmla="+- 0 972 7"/>
                              <a:gd name="T27" fmla="*/ 972 h 1140"/>
                              <a:gd name="T28" fmla="+- 0 1118 7"/>
                              <a:gd name="T29" fmla="*/ T28 w 1714"/>
                              <a:gd name="T30" fmla="+- 0 955 7"/>
                              <a:gd name="T31" fmla="*/ 955 h 1140"/>
                              <a:gd name="T32" fmla="+- 0 1205 7"/>
                              <a:gd name="T33" fmla="*/ T32 w 1714"/>
                              <a:gd name="T34" fmla="+- 0 935 7"/>
                              <a:gd name="T35" fmla="*/ 935 h 1140"/>
                              <a:gd name="T36" fmla="+- 0 1286 7"/>
                              <a:gd name="T37" fmla="*/ T36 w 1714"/>
                              <a:gd name="T38" fmla="+- 0 910 7"/>
                              <a:gd name="T39" fmla="*/ 910 h 1140"/>
                              <a:gd name="T40" fmla="+- 0 1362 7"/>
                              <a:gd name="T41" fmla="*/ T40 w 1714"/>
                              <a:gd name="T42" fmla="+- 0 882 7"/>
                              <a:gd name="T43" fmla="*/ 882 h 1140"/>
                              <a:gd name="T44" fmla="+- 0 1432 7"/>
                              <a:gd name="T45" fmla="*/ T44 w 1714"/>
                              <a:gd name="T46" fmla="+- 0 851 7"/>
                              <a:gd name="T47" fmla="*/ 851 h 1140"/>
                              <a:gd name="T48" fmla="+- 0 1496 7"/>
                              <a:gd name="T49" fmla="*/ T48 w 1714"/>
                              <a:gd name="T50" fmla="+- 0 816 7"/>
                              <a:gd name="T51" fmla="*/ 816 h 1140"/>
                              <a:gd name="T52" fmla="+- 0 1552 7"/>
                              <a:gd name="T53" fmla="*/ T52 w 1714"/>
                              <a:gd name="T54" fmla="+- 0 779 7"/>
                              <a:gd name="T55" fmla="*/ 779 h 1140"/>
                              <a:gd name="T56" fmla="+- 0 1602 7"/>
                              <a:gd name="T57" fmla="*/ T56 w 1714"/>
                              <a:gd name="T58" fmla="+- 0 739 7"/>
                              <a:gd name="T59" fmla="*/ 739 h 1140"/>
                              <a:gd name="T60" fmla="+- 0 1676 7"/>
                              <a:gd name="T61" fmla="*/ T60 w 1714"/>
                              <a:gd name="T62" fmla="+- 0 651 7"/>
                              <a:gd name="T63" fmla="*/ 651 h 1140"/>
                              <a:gd name="T64" fmla="+- 0 1716 7"/>
                              <a:gd name="T65" fmla="*/ T64 w 1714"/>
                              <a:gd name="T66" fmla="+- 0 556 7"/>
                              <a:gd name="T67" fmla="*/ 556 h 1140"/>
                              <a:gd name="T68" fmla="+- 0 1721 7"/>
                              <a:gd name="T69" fmla="*/ T68 w 1714"/>
                              <a:gd name="T70" fmla="+- 0 506 7"/>
                              <a:gd name="T71" fmla="*/ 506 h 1140"/>
                              <a:gd name="T72" fmla="+- 0 1721 7"/>
                              <a:gd name="T73" fmla="*/ T72 w 1714"/>
                              <a:gd name="T74" fmla="+- 0 7 7"/>
                              <a:gd name="T75" fmla="*/ 7 h 1140"/>
                              <a:gd name="T76" fmla="+- 0 1207 7"/>
                              <a:gd name="T77" fmla="*/ T76 w 1714"/>
                              <a:gd name="T78" fmla="+- 0 7 7"/>
                              <a:gd name="T79" fmla="*/ 7 h 1140"/>
                              <a:gd name="T80" fmla="+- 0 1207 7"/>
                              <a:gd name="T81" fmla="*/ T80 w 1714"/>
                              <a:gd name="T82" fmla="+- 0 506 7"/>
                              <a:gd name="T83" fmla="*/ 506 h 1140"/>
                              <a:gd name="T84" fmla="+- 0 1195 7"/>
                              <a:gd name="T85" fmla="*/ T84 w 1714"/>
                              <a:gd name="T86" fmla="+- 0 541 7"/>
                              <a:gd name="T87" fmla="*/ 541 h 1140"/>
                              <a:gd name="T88" fmla="+- 0 1103 7"/>
                              <a:gd name="T89" fmla="*/ T88 w 1714"/>
                              <a:gd name="T90" fmla="+- 0 602 7"/>
                              <a:gd name="T91" fmla="*/ 602 h 1140"/>
                              <a:gd name="T92" fmla="+- 0 1030 7"/>
                              <a:gd name="T93" fmla="*/ T92 w 1714"/>
                              <a:gd name="T94" fmla="+- 0 626 7"/>
                              <a:gd name="T95" fmla="*/ 626 h 1140"/>
                              <a:gd name="T96" fmla="+- 0 943 7"/>
                              <a:gd name="T97" fmla="*/ T96 w 1714"/>
                              <a:gd name="T98" fmla="+- 0 644 7"/>
                              <a:gd name="T99" fmla="*/ 644 h 1140"/>
                              <a:gd name="T100" fmla="+- 0 843 7"/>
                              <a:gd name="T101" fmla="*/ T100 w 1714"/>
                              <a:gd name="T102" fmla="+- 0 656 7"/>
                              <a:gd name="T103" fmla="*/ 656 h 1140"/>
                              <a:gd name="T104" fmla="+- 0 734 7"/>
                              <a:gd name="T105" fmla="*/ T104 w 1714"/>
                              <a:gd name="T106" fmla="+- 0 660 7"/>
                              <a:gd name="T107" fmla="*/ 660 h 1140"/>
                              <a:gd name="T108" fmla="+- 0 521 7"/>
                              <a:gd name="T109" fmla="*/ T108 w 1714"/>
                              <a:gd name="T110" fmla="+- 0 660 7"/>
                              <a:gd name="T111" fmla="*/ 660 h 1140"/>
                              <a:gd name="T112" fmla="+- 0 521 7"/>
                              <a:gd name="T113" fmla="*/ T112 w 1714"/>
                              <a:gd name="T114" fmla="+- 0 506 7"/>
                              <a:gd name="T115" fmla="*/ 506 h 1140"/>
                              <a:gd name="T116" fmla="+- 0 7 7"/>
                              <a:gd name="T117" fmla="*/ T116 w 1714"/>
                              <a:gd name="T118" fmla="+- 0 828 7"/>
                              <a:gd name="T119" fmla="*/ 828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14" h="1140">
                                <a:moveTo>
                                  <a:pt x="0" y="821"/>
                                </a:moveTo>
                                <a:lnTo>
                                  <a:pt x="514" y="1140"/>
                                </a:lnTo>
                                <a:lnTo>
                                  <a:pt x="514" y="987"/>
                                </a:lnTo>
                                <a:lnTo>
                                  <a:pt x="727" y="987"/>
                                </a:lnTo>
                                <a:lnTo>
                                  <a:pt x="828" y="984"/>
                                </a:lnTo>
                                <a:lnTo>
                                  <a:pt x="926" y="977"/>
                                </a:lnTo>
                                <a:lnTo>
                                  <a:pt x="1021" y="965"/>
                                </a:lnTo>
                                <a:lnTo>
                                  <a:pt x="1111" y="948"/>
                                </a:lnTo>
                                <a:lnTo>
                                  <a:pt x="1198" y="928"/>
                                </a:lnTo>
                                <a:lnTo>
                                  <a:pt x="1279" y="903"/>
                                </a:lnTo>
                                <a:lnTo>
                                  <a:pt x="1355" y="875"/>
                                </a:lnTo>
                                <a:lnTo>
                                  <a:pt x="1425" y="844"/>
                                </a:lnTo>
                                <a:lnTo>
                                  <a:pt x="1489" y="809"/>
                                </a:lnTo>
                                <a:lnTo>
                                  <a:pt x="1545" y="772"/>
                                </a:lnTo>
                                <a:lnTo>
                                  <a:pt x="1595" y="732"/>
                                </a:lnTo>
                                <a:lnTo>
                                  <a:pt x="1669" y="644"/>
                                </a:lnTo>
                                <a:lnTo>
                                  <a:pt x="1709" y="549"/>
                                </a:lnTo>
                                <a:lnTo>
                                  <a:pt x="1714" y="499"/>
                                </a:lnTo>
                                <a:lnTo>
                                  <a:pt x="1714" y="0"/>
                                </a:lnTo>
                                <a:lnTo>
                                  <a:pt x="1200" y="0"/>
                                </a:lnTo>
                                <a:lnTo>
                                  <a:pt x="1200" y="499"/>
                                </a:lnTo>
                                <a:lnTo>
                                  <a:pt x="1188" y="534"/>
                                </a:lnTo>
                                <a:lnTo>
                                  <a:pt x="1096" y="595"/>
                                </a:lnTo>
                                <a:lnTo>
                                  <a:pt x="1023" y="619"/>
                                </a:lnTo>
                                <a:lnTo>
                                  <a:pt x="936" y="637"/>
                                </a:lnTo>
                                <a:lnTo>
                                  <a:pt x="836" y="649"/>
                                </a:lnTo>
                                <a:lnTo>
                                  <a:pt x="727" y="653"/>
                                </a:lnTo>
                                <a:lnTo>
                                  <a:pt x="514" y="653"/>
                                </a:lnTo>
                                <a:lnTo>
                                  <a:pt x="514" y="499"/>
                                </a:lnTo>
                                <a:lnTo>
                                  <a:pt x="0" y="821"/>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8AA129" id="Group 1117" o:spid="_x0000_s1026" style="width:86.4pt;height:57.75pt;mso-position-horizontal-relative:char;mso-position-vertical-relative:line" coordsize="172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">
                <v:shape id="Freeform 1119" o:spid="_x0000_s1027" style="position:absolute;left:7;top:7;width:1714;height:1140;visibility:visible;mso-wrap-style:square;v-text-anchor:top" coordsize="171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" path="m1714,l1200,r,499l1188,534r-92,61l1023,619r-87,18l836,649r-109,4l514,653r,-154l,821r514,319l514,987r213,l828,984r98,-7l1021,965r90,-17l1198,928r81,-25l1355,875r70,-31l1489,809r56,-37l1595,732r74,-88l1709,549r5,-50l1714,xe" fillcolor="silver" stroked="f">
                  <v:path arrowok="t" o:connecttype="custom" o:connectlocs="1714,7;1200,7;1200,506;1188,541;1096,602;1023,626;936,644;836,656;727,660;514,660;514,506;0,828;514,1147;514,994;727,994;828,991;926,984;1021,972;1111,955;1198,935;1279,910;1355,882;1425,851;1489,816;1545,779;1595,739;1669,651;1709,556;1714,506;1714,7" o:connectangles="0,0,0,0,0,0,0,0,0,0,0,0,0,0,0,0,0,0,0,0,0,0,0,0,0,0,0,0,0,0"/>
                </v:shape>
                <v:shape id="Freeform 1118" o:spid="_x0000_s1028" style="position:absolute;left:7;top:7;width:1714;height:1140;visibility:visible;mso-wrap-style:square;v-text-anchor:top" coordsize="171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" path="m,821r514,319l514,987r213,l828,984r98,-7l1021,965r90,-17l1198,928r81,-25l1355,875r70,-31l1489,809r56,-37l1595,732r74,-88l1709,549r5,-50l1714,,1200,r,499l1188,534r-92,61l1023,619r-87,18l836,649r-109,4l514,653r,-154l,821xe" filled="f" strokeweight=".72pt">
                  <v:path arrowok="t" o:connecttype="custom" o:connectlocs="0,828;514,1147;514,994;727,994;828,991;926,984;1021,972;1111,955;1198,935;1279,910;1355,882;1425,851;1489,816;1545,779;1595,739;1669,651;1709,556;1714,506;1714,7;1200,7;1200,506;1188,541;1096,602;1023,626;936,644;836,656;727,660;514,660;514,506;0,828" o:connectangles="0,0,0,0,0,0,0,0,0,0,0,0,0,0,0,0,0,0,0,0,0,0,0,0,0,0,0,0,0,0"/>
                </v:shape>
                <w10:anchorlock/>
              </v:group>
            </w:pict>
          </mc:Fallback>
        </mc:AlternateContent>
      </w:r>
    </w:p>
    <w:p w:rsidR="001741EF" w:rsidRPr="001741EF" w:rsidRDefault="001741EF" w:rsidP="001741EF">
      <w:pPr>
        <w:pStyle w:val="BodyText"/>
        <w:spacing w:before="76"/>
        <w:ind w:left="284" w:right="288" w:firstLine="720"/>
        <w:jc w:val="both"/>
      </w:pPr>
    </w:p>
    <w:p w:rsidR="001741EF" w:rsidRPr="001741EF" w:rsidRDefault="001741EF" w:rsidP="001741EF">
      <w:pPr>
        <w:pStyle w:val="BodyText"/>
        <w:spacing w:before="76"/>
        <w:ind w:left="284" w:right="288" w:firstLine="720"/>
        <w:jc w:val="both"/>
      </w:pPr>
    </w:p>
    <w:p w:rsidR="001741EF" w:rsidRPr="001741EF" w:rsidRDefault="001741EF" w:rsidP="001741EF">
      <w:pPr>
        <w:pStyle w:val="BodyText"/>
        <w:spacing w:before="76"/>
        <w:ind w:left="284" w:right="288" w:firstLine="720"/>
        <w:jc w:val="both"/>
      </w:pPr>
      <w:r w:rsidRPr="001741EF">
        <w:t xml:space="preserve">Ако се израђује биланс предузећа на почетку пословног процеса, видеће </w:t>
      </w:r>
      <w:r w:rsidRPr="001741EF">
        <w:lastRenderedPageBreak/>
        <w:t>се новац (текућа имовина). Након неког времена новац ће се прво претворити у залихе сировина и материјала, а затим у залихе готових про- извода (такође текућа имовина). Након што се производи продају, залихе ће постати потраживања од купаца (још један облик текуће имовине) као и на крају када се изврши наплата од купаца предузећа ће остварити профит и у билансу поново имати</w:t>
      </w:r>
      <w:r w:rsidRPr="001741EF">
        <w:rPr>
          <w:spacing w:val="-6"/>
        </w:rPr>
        <w:t xml:space="preserve"> </w:t>
      </w:r>
      <w:r w:rsidRPr="001741EF">
        <w:t>новац.</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Слика 19 приказује </w:t>
      </w:r>
      <w:r w:rsidRPr="001741EF">
        <w:rPr>
          <w:b/>
        </w:rPr>
        <w:t xml:space="preserve">четири </w:t>
      </w:r>
      <w:r w:rsidRPr="001741EF">
        <w:t xml:space="preserve">кључна периода у производном циклусу која утичу на улагања предузећа у обртни капитал. На почетку циклуса предузеће купује сировине и материјал уз одложено плаћање. Ово одлага- ње се назива </w:t>
      </w:r>
      <w:r w:rsidRPr="001741EF">
        <w:rPr>
          <w:b/>
          <w:i/>
        </w:rPr>
        <w:t>период везивања добављача</w:t>
      </w:r>
      <w:r w:rsidRPr="001741EF">
        <w:t xml:space="preserve">. Предузеће користи сировине и материјал и затим продаје готове производе. Период између почетног ула- гања у залихе и дана продаје назива се </w:t>
      </w:r>
      <w:r w:rsidRPr="001741EF">
        <w:rPr>
          <w:b/>
          <w:i/>
        </w:rPr>
        <w:t>период (раздобље) везивања зали- ха</w:t>
      </w:r>
      <w:r w:rsidRPr="001741EF">
        <w:t>. Након што је предузеће продало производе, купци плаћају своје</w:t>
      </w:r>
      <w:r w:rsidRPr="001741EF">
        <w:rPr>
          <w:lang w:val="sr-Cyrl-RS"/>
        </w:rPr>
        <w:t xml:space="preserve"> </w:t>
      </w:r>
      <w:r w:rsidRPr="001741EF">
        <w:t xml:space="preserve">обавезе. Период између дана продаје и дана када је предузеће наплатило своја потраживања назива се </w:t>
      </w:r>
      <w:r w:rsidRPr="001741EF">
        <w:rPr>
          <w:b/>
          <w:i/>
        </w:rPr>
        <w:t>период везивања купаца</w:t>
      </w:r>
      <w:r w:rsidRPr="001741EF">
        <w:t>.</w:t>
      </w:r>
      <w:r w:rsidRPr="001741EF">
        <w:rPr>
          <w:vertAlign w:val="superscript"/>
        </w:rPr>
        <w:t>1</w:t>
      </w:r>
    </w:p>
    <w:p w:rsidR="001741EF" w:rsidRPr="001741EF" w:rsidRDefault="001741EF" w:rsidP="001741EF">
      <w:pPr>
        <w:spacing w:before="120"/>
        <w:ind w:left="284" w:right="288"/>
        <w:rPr>
          <w:i/>
          <w:sz w:val="24"/>
          <w:szCs w:val="24"/>
        </w:rPr>
      </w:pPr>
      <w:r w:rsidRPr="001741EF">
        <w:rPr>
          <w:noProof/>
          <w:sz w:val="24"/>
          <w:szCs w:val="24"/>
          <w:lang w:val="sr-Latn-RS" w:eastAsia="sr-Latn-RS"/>
        </w:rPr>
        <mc:AlternateContent>
          <mc:Choice Requires="wps">
            <w:drawing>
              <wp:anchor distT="0" distB="0" distL="114300" distR="114300" simplePos="0" relativeHeight="251665408" behindDoc="1" locked="0" layoutInCell="1" allowOverlap="1" wp14:anchorId="66893F99" wp14:editId="3A59CD6A">
                <wp:simplePos x="0" y="0"/>
                <wp:positionH relativeFrom="page">
                  <wp:posOffset>1443355</wp:posOffset>
                </wp:positionH>
                <wp:positionV relativeFrom="paragraph">
                  <wp:posOffset>674370</wp:posOffset>
                </wp:positionV>
                <wp:extent cx="832485" cy="76200"/>
                <wp:effectExtent l="0" t="0" r="0" b="0"/>
                <wp:wrapNone/>
                <wp:docPr id="1126" name="Auto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2485" cy="76200"/>
                        </a:xfrm>
                        <a:custGeom>
                          <a:avLst/>
                          <a:gdLst>
                            <a:gd name="T0" fmla="+- 0 2393 2273"/>
                            <a:gd name="T1" fmla="*/ T0 w 1311"/>
                            <a:gd name="T2" fmla="+- 0 1062 1062"/>
                            <a:gd name="T3" fmla="*/ 1062 h 120"/>
                            <a:gd name="T4" fmla="+- 0 2273 2273"/>
                            <a:gd name="T5" fmla="*/ T4 w 1311"/>
                            <a:gd name="T6" fmla="+- 0 1122 1062"/>
                            <a:gd name="T7" fmla="*/ 1122 h 120"/>
                            <a:gd name="T8" fmla="+- 0 2393 2273"/>
                            <a:gd name="T9" fmla="*/ T8 w 1311"/>
                            <a:gd name="T10" fmla="+- 0 1182 1062"/>
                            <a:gd name="T11" fmla="*/ 1182 h 120"/>
                            <a:gd name="T12" fmla="+- 0 2393 2273"/>
                            <a:gd name="T13" fmla="*/ T12 w 1311"/>
                            <a:gd name="T14" fmla="+- 0 1129 1062"/>
                            <a:gd name="T15" fmla="*/ 1129 h 120"/>
                            <a:gd name="T16" fmla="+- 0 2374 2273"/>
                            <a:gd name="T17" fmla="*/ T16 w 1311"/>
                            <a:gd name="T18" fmla="+- 0 1129 1062"/>
                            <a:gd name="T19" fmla="*/ 1129 h 120"/>
                            <a:gd name="T20" fmla="+- 0 2369 2273"/>
                            <a:gd name="T21" fmla="*/ T20 w 1311"/>
                            <a:gd name="T22" fmla="+- 0 1126 1062"/>
                            <a:gd name="T23" fmla="*/ 1126 h 120"/>
                            <a:gd name="T24" fmla="+- 0 2366 2273"/>
                            <a:gd name="T25" fmla="*/ T24 w 1311"/>
                            <a:gd name="T26" fmla="+- 0 1122 1062"/>
                            <a:gd name="T27" fmla="*/ 1122 h 120"/>
                            <a:gd name="T28" fmla="+- 0 2369 2273"/>
                            <a:gd name="T29" fmla="*/ T28 w 1311"/>
                            <a:gd name="T30" fmla="+- 0 1117 1062"/>
                            <a:gd name="T31" fmla="*/ 1117 h 120"/>
                            <a:gd name="T32" fmla="+- 0 2374 2273"/>
                            <a:gd name="T33" fmla="*/ T32 w 1311"/>
                            <a:gd name="T34" fmla="+- 0 1114 1062"/>
                            <a:gd name="T35" fmla="*/ 1114 h 120"/>
                            <a:gd name="T36" fmla="+- 0 2393 2273"/>
                            <a:gd name="T37" fmla="*/ T36 w 1311"/>
                            <a:gd name="T38" fmla="+- 0 1114 1062"/>
                            <a:gd name="T39" fmla="*/ 1114 h 120"/>
                            <a:gd name="T40" fmla="+- 0 2393 2273"/>
                            <a:gd name="T41" fmla="*/ T40 w 1311"/>
                            <a:gd name="T42" fmla="+- 0 1062 1062"/>
                            <a:gd name="T43" fmla="*/ 1062 h 120"/>
                            <a:gd name="T44" fmla="+- 0 2393 2273"/>
                            <a:gd name="T45" fmla="*/ T44 w 1311"/>
                            <a:gd name="T46" fmla="+- 0 1114 1062"/>
                            <a:gd name="T47" fmla="*/ 1114 h 120"/>
                            <a:gd name="T48" fmla="+- 0 2374 2273"/>
                            <a:gd name="T49" fmla="*/ T48 w 1311"/>
                            <a:gd name="T50" fmla="+- 0 1114 1062"/>
                            <a:gd name="T51" fmla="*/ 1114 h 120"/>
                            <a:gd name="T52" fmla="+- 0 2369 2273"/>
                            <a:gd name="T53" fmla="*/ T52 w 1311"/>
                            <a:gd name="T54" fmla="+- 0 1117 1062"/>
                            <a:gd name="T55" fmla="*/ 1117 h 120"/>
                            <a:gd name="T56" fmla="+- 0 2366 2273"/>
                            <a:gd name="T57" fmla="*/ T56 w 1311"/>
                            <a:gd name="T58" fmla="+- 0 1122 1062"/>
                            <a:gd name="T59" fmla="*/ 1122 h 120"/>
                            <a:gd name="T60" fmla="+- 0 2369 2273"/>
                            <a:gd name="T61" fmla="*/ T60 w 1311"/>
                            <a:gd name="T62" fmla="+- 0 1126 1062"/>
                            <a:gd name="T63" fmla="*/ 1126 h 120"/>
                            <a:gd name="T64" fmla="+- 0 2374 2273"/>
                            <a:gd name="T65" fmla="*/ T64 w 1311"/>
                            <a:gd name="T66" fmla="+- 0 1129 1062"/>
                            <a:gd name="T67" fmla="*/ 1129 h 120"/>
                            <a:gd name="T68" fmla="+- 0 2393 2273"/>
                            <a:gd name="T69" fmla="*/ T68 w 1311"/>
                            <a:gd name="T70" fmla="+- 0 1129 1062"/>
                            <a:gd name="T71" fmla="*/ 1129 h 120"/>
                            <a:gd name="T72" fmla="+- 0 2393 2273"/>
                            <a:gd name="T73" fmla="*/ T72 w 1311"/>
                            <a:gd name="T74" fmla="+- 0 1114 1062"/>
                            <a:gd name="T75" fmla="*/ 1114 h 120"/>
                            <a:gd name="T76" fmla="+- 0 3576 2273"/>
                            <a:gd name="T77" fmla="*/ T76 w 1311"/>
                            <a:gd name="T78" fmla="+- 0 1114 1062"/>
                            <a:gd name="T79" fmla="*/ 1114 h 120"/>
                            <a:gd name="T80" fmla="+- 0 2393 2273"/>
                            <a:gd name="T81" fmla="*/ T80 w 1311"/>
                            <a:gd name="T82" fmla="+- 0 1114 1062"/>
                            <a:gd name="T83" fmla="*/ 1114 h 120"/>
                            <a:gd name="T84" fmla="+- 0 2393 2273"/>
                            <a:gd name="T85" fmla="*/ T84 w 1311"/>
                            <a:gd name="T86" fmla="+- 0 1129 1062"/>
                            <a:gd name="T87" fmla="*/ 1129 h 120"/>
                            <a:gd name="T88" fmla="+- 0 3576 2273"/>
                            <a:gd name="T89" fmla="*/ T88 w 1311"/>
                            <a:gd name="T90" fmla="+- 0 1129 1062"/>
                            <a:gd name="T91" fmla="*/ 1129 h 120"/>
                            <a:gd name="T92" fmla="+- 0 3581 2273"/>
                            <a:gd name="T93" fmla="*/ T92 w 1311"/>
                            <a:gd name="T94" fmla="+- 0 1126 1062"/>
                            <a:gd name="T95" fmla="*/ 1126 h 120"/>
                            <a:gd name="T96" fmla="+- 0 3583 2273"/>
                            <a:gd name="T97" fmla="*/ T96 w 1311"/>
                            <a:gd name="T98" fmla="+- 0 1122 1062"/>
                            <a:gd name="T99" fmla="*/ 1122 h 120"/>
                            <a:gd name="T100" fmla="+- 0 3581 2273"/>
                            <a:gd name="T101" fmla="*/ T100 w 1311"/>
                            <a:gd name="T102" fmla="+- 0 1117 1062"/>
                            <a:gd name="T103" fmla="*/ 1117 h 120"/>
                            <a:gd name="T104" fmla="+- 0 3576 2273"/>
                            <a:gd name="T105" fmla="*/ T104 w 1311"/>
                            <a:gd name="T106" fmla="+- 0 1114 1062"/>
                            <a:gd name="T107" fmla="*/ 11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11" h="120">
                              <a:moveTo>
                                <a:pt x="120" y="0"/>
                              </a:moveTo>
                              <a:lnTo>
                                <a:pt x="0" y="60"/>
                              </a:lnTo>
                              <a:lnTo>
                                <a:pt x="120" y="120"/>
                              </a:lnTo>
                              <a:lnTo>
                                <a:pt x="120" y="67"/>
                              </a:lnTo>
                              <a:lnTo>
                                <a:pt x="101" y="67"/>
                              </a:lnTo>
                              <a:lnTo>
                                <a:pt x="96" y="64"/>
                              </a:lnTo>
                              <a:lnTo>
                                <a:pt x="93" y="60"/>
                              </a:lnTo>
                              <a:lnTo>
                                <a:pt x="96" y="55"/>
                              </a:lnTo>
                              <a:lnTo>
                                <a:pt x="101" y="52"/>
                              </a:lnTo>
                              <a:lnTo>
                                <a:pt x="120" y="52"/>
                              </a:lnTo>
                              <a:lnTo>
                                <a:pt x="120" y="0"/>
                              </a:lnTo>
                              <a:close/>
                              <a:moveTo>
                                <a:pt x="120" y="52"/>
                              </a:moveTo>
                              <a:lnTo>
                                <a:pt x="101" y="52"/>
                              </a:lnTo>
                              <a:lnTo>
                                <a:pt x="96" y="55"/>
                              </a:lnTo>
                              <a:lnTo>
                                <a:pt x="93" y="60"/>
                              </a:lnTo>
                              <a:lnTo>
                                <a:pt x="96" y="64"/>
                              </a:lnTo>
                              <a:lnTo>
                                <a:pt x="101" y="67"/>
                              </a:lnTo>
                              <a:lnTo>
                                <a:pt x="120" y="67"/>
                              </a:lnTo>
                              <a:lnTo>
                                <a:pt x="120" y="52"/>
                              </a:lnTo>
                              <a:close/>
                              <a:moveTo>
                                <a:pt x="1303" y="52"/>
                              </a:moveTo>
                              <a:lnTo>
                                <a:pt x="120" y="52"/>
                              </a:lnTo>
                              <a:lnTo>
                                <a:pt x="120" y="67"/>
                              </a:lnTo>
                              <a:lnTo>
                                <a:pt x="1303" y="67"/>
                              </a:lnTo>
                              <a:lnTo>
                                <a:pt x="1308" y="64"/>
                              </a:lnTo>
                              <a:lnTo>
                                <a:pt x="1310" y="60"/>
                              </a:lnTo>
                              <a:lnTo>
                                <a:pt x="1308" y="55"/>
                              </a:lnTo>
                              <a:lnTo>
                                <a:pt x="130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C4958" id="AutoShape 1114" o:spid="_x0000_s1026" style="position:absolute;margin-left:113.65pt;margin-top:53.1pt;width:65.55pt;height: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" path="m120,l,60r120,60l120,67r-19,l96,64,93,60r3,-5l101,52r19,l120,xm120,52r-19,l96,55r-3,5l96,64r5,3l120,67r,-15xm1303,52l120,52r,15l1303,67r5,-3l1310,60r-2,-5l1303,52xe" fillcolor="black" stroked="f">
                <v:path arrowok="t" o:connecttype="custom" o:connectlocs="76200,674370;0,712470;76200,750570;76200,716915;64135,716915;60960,715010;59055,712470;60960,709295;64135,707390;76200,707390;76200,674370;76200,707390;64135,707390;60960,709295;59055,712470;60960,715010;64135,716915;76200,716915;76200,707390;827405,707390;76200,707390;76200,716915;827405,716915;830580,715010;831850,712470;830580,709295;827405,707390" o:connectangles="0,0,0,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66432" behindDoc="1" locked="0" layoutInCell="1" allowOverlap="1" wp14:anchorId="222A2683" wp14:editId="4614429C">
                <wp:simplePos x="0" y="0"/>
                <wp:positionH relativeFrom="page">
                  <wp:posOffset>3216910</wp:posOffset>
                </wp:positionH>
                <wp:positionV relativeFrom="paragraph">
                  <wp:posOffset>680085</wp:posOffset>
                </wp:positionV>
                <wp:extent cx="1483360" cy="78105"/>
                <wp:effectExtent l="0" t="0" r="0" b="0"/>
                <wp:wrapNone/>
                <wp:docPr id="1125" name="Auto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360" cy="78105"/>
                        </a:xfrm>
                        <a:custGeom>
                          <a:avLst/>
                          <a:gdLst>
                            <a:gd name="T0" fmla="+- 0 6766 5066"/>
                            <a:gd name="T1" fmla="*/ T0 w 2336"/>
                            <a:gd name="T2" fmla="+- 0 1131 1071"/>
                            <a:gd name="T3" fmla="*/ 1131 h 123"/>
                            <a:gd name="T4" fmla="+- 0 6746 5066"/>
                            <a:gd name="T5" fmla="*/ T4 w 2336"/>
                            <a:gd name="T6" fmla="+- 0 1122 1071"/>
                            <a:gd name="T7" fmla="*/ 1122 h 123"/>
                            <a:gd name="T8" fmla="+- 0 6646 5066"/>
                            <a:gd name="T9" fmla="*/ T8 w 2336"/>
                            <a:gd name="T10" fmla="+- 0 1071 1071"/>
                            <a:gd name="T11" fmla="*/ 1071 h 123"/>
                            <a:gd name="T12" fmla="+- 0 6646 5066"/>
                            <a:gd name="T13" fmla="*/ T12 w 2336"/>
                            <a:gd name="T14" fmla="+- 0 1122 1071"/>
                            <a:gd name="T15" fmla="*/ 1122 h 123"/>
                            <a:gd name="T16" fmla="+- 0 5076 5066"/>
                            <a:gd name="T17" fmla="*/ T16 w 2336"/>
                            <a:gd name="T18" fmla="+- 0 1122 1071"/>
                            <a:gd name="T19" fmla="*/ 1122 h 123"/>
                            <a:gd name="T20" fmla="+- 0 5069 5066"/>
                            <a:gd name="T21" fmla="*/ T20 w 2336"/>
                            <a:gd name="T22" fmla="+- 0 1124 1071"/>
                            <a:gd name="T23" fmla="*/ 1124 h 123"/>
                            <a:gd name="T24" fmla="+- 0 5066 5066"/>
                            <a:gd name="T25" fmla="*/ T24 w 2336"/>
                            <a:gd name="T26" fmla="+- 0 1131 1071"/>
                            <a:gd name="T27" fmla="*/ 1131 h 123"/>
                            <a:gd name="T28" fmla="+- 0 5069 5066"/>
                            <a:gd name="T29" fmla="*/ T28 w 2336"/>
                            <a:gd name="T30" fmla="+- 0 1136 1071"/>
                            <a:gd name="T31" fmla="*/ 1136 h 123"/>
                            <a:gd name="T32" fmla="+- 0 5076 5066"/>
                            <a:gd name="T33" fmla="*/ T32 w 2336"/>
                            <a:gd name="T34" fmla="+- 0 1138 1071"/>
                            <a:gd name="T35" fmla="*/ 1138 h 123"/>
                            <a:gd name="T36" fmla="+- 0 6646 5066"/>
                            <a:gd name="T37" fmla="*/ T36 w 2336"/>
                            <a:gd name="T38" fmla="+- 0 1138 1071"/>
                            <a:gd name="T39" fmla="*/ 1138 h 123"/>
                            <a:gd name="T40" fmla="+- 0 6646 5066"/>
                            <a:gd name="T41" fmla="*/ T40 w 2336"/>
                            <a:gd name="T42" fmla="+- 0 1191 1071"/>
                            <a:gd name="T43" fmla="*/ 1191 h 123"/>
                            <a:gd name="T44" fmla="+- 0 6751 5066"/>
                            <a:gd name="T45" fmla="*/ T44 w 2336"/>
                            <a:gd name="T46" fmla="+- 0 1138 1071"/>
                            <a:gd name="T47" fmla="*/ 1138 h 123"/>
                            <a:gd name="T48" fmla="+- 0 6766 5066"/>
                            <a:gd name="T49" fmla="*/ T48 w 2336"/>
                            <a:gd name="T50" fmla="+- 0 1131 1071"/>
                            <a:gd name="T51" fmla="*/ 1131 h 123"/>
                            <a:gd name="T52" fmla="+- 0 7402 5066"/>
                            <a:gd name="T53" fmla="*/ T52 w 2336"/>
                            <a:gd name="T54" fmla="+- 0 1131 1071"/>
                            <a:gd name="T55" fmla="*/ 1131 h 123"/>
                            <a:gd name="T56" fmla="+- 0 7399 5066"/>
                            <a:gd name="T57" fmla="*/ T56 w 2336"/>
                            <a:gd name="T58" fmla="+- 0 1126 1071"/>
                            <a:gd name="T59" fmla="*/ 1126 h 123"/>
                            <a:gd name="T60" fmla="+- 0 7394 5066"/>
                            <a:gd name="T61" fmla="*/ T60 w 2336"/>
                            <a:gd name="T62" fmla="+- 0 1124 1071"/>
                            <a:gd name="T63" fmla="*/ 1124 h 123"/>
                            <a:gd name="T64" fmla="+- 0 6934 5066"/>
                            <a:gd name="T65" fmla="*/ T64 w 2336"/>
                            <a:gd name="T66" fmla="+- 0 1126 1071"/>
                            <a:gd name="T67" fmla="*/ 1126 h 123"/>
                            <a:gd name="T68" fmla="+- 0 6934 5066"/>
                            <a:gd name="T69" fmla="*/ T68 w 2336"/>
                            <a:gd name="T70" fmla="+- 0 1074 1071"/>
                            <a:gd name="T71" fmla="*/ 1074 h 123"/>
                            <a:gd name="T72" fmla="+- 0 6814 5066"/>
                            <a:gd name="T73" fmla="*/ T72 w 2336"/>
                            <a:gd name="T74" fmla="+- 0 1134 1071"/>
                            <a:gd name="T75" fmla="*/ 1134 h 123"/>
                            <a:gd name="T76" fmla="+- 0 6934 5066"/>
                            <a:gd name="T77" fmla="*/ T76 w 2336"/>
                            <a:gd name="T78" fmla="+- 0 1194 1071"/>
                            <a:gd name="T79" fmla="*/ 1194 h 123"/>
                            <a:gd name="T80" fmla="+- 0 6934 5066"/>
                            <a:gd name="T81" fmla="*/ T80 w 2336"/>
                            <a:gd name="T82" fmla="+- 0 1141 1071"/>
                            <a:gd name="T83" fmla="*/ 1141 h 123"/>
                            <a:gd name="T84" fmla="+- 0 6934 5066"/>
                            <a:gd name="T85" fmla="*/ T84 w 2336"/>
                            <a:gd name="T86" fmla="+- 0 1141 1071"/>
                            <a:gd name="T87" fmla="*/ 1141 h 123"/>
                            <a:gd name="T88" fmla="+- 0 7394 5066"/>
                            <a:gd name="T89" fmla="*/ T88 w 2336"/>
                            <a:gd name="T90" fmla="+- 0 1138 1071"/>
                            <a:gd name="T91" fmla="*/ 1138 h 123"/>
                            <a:gd name="T92" fmla="+- 0 7399 5066"/>
                            <a:gd name="T93" fmla="*/ T92 w 2336"/>
                            <a:gd name="T94" fmla="+- 0 1136 1071"/>
                            <a:gd name="T95" fmla="*/ 1136 h 123"/>
                            <a:gd name="T96" fmla="+- 0 7402 5066"/>
                            <a:gd name="T97" fmla="*/ T96 w 2336"/>
                            <a:gd name="T98" fmla="+- 0 1131 1071"/>
                            <a:gd name="T99" fmla="*/ 113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6" h="123">
                              <a:moveTo>
                                <a:pt x="1700" y="60"/>
                              </a:moveTo>
                              <a:lnTo>
                                <a:pt x="1680" y="51"/>
                              </a:lnTo>
                              <a:lnTo>
                                <a:pt x="1580" y="0"/>
                              </a:lnTo>
                              <a:lnTo>
                                <a:pt x="1580" y="51"/>
                              </a:lnTo>
                              <a:lnTo>
                                <a:pt x="10" y="51"/>
                              </a:lnTo>
                              <a:lnTo>
                                <a:pt x="3" y="53"/>
                              </a:lnTo>
                              <a:lnTo>
                                <a:pt x="0" y="60"/>
                              </a:lnTo>
                              <a:lnTo>
                                <a:pt x="3" y="65"/>
                              </a:lnTo>
                              <a:lnTo>
                                <a:pt x="10" y="67"/>
                              </a:lnTo>
                              <a:lnTo>
                                <a:pt x="1580" y="67"/>
                              </a:lnTo>
                              <a:lnTo>
                                <a:pt x="1580" y="120"/>
                              </a:lnTo>
                              <a:lnTo>
                                <a:pt x="1685" y="67"/>
                              </a:lnTo>
                              <a:lnTo>
                                <a:pt x="1700" y="60"/>
                              </a:lnTo>
                              <a:close/>
                              <a:moveTo>
                                <a:pt x="2336" y="60"/>
                              </a:moveTo>
                              <a:lnTo>
                                <a:pt x="2333" y="55"/>
                              </a:lnTo>
                              <a:lnTo>
                                <a:pt x="2328" y="53"/>
                              </a:lnTo>
                              <a:lnTo>
                                <a:pt x="1868" y="55"/>
                              </a:lnTo>
                              <a:lnTo>
                                <a:pt x="1868" y="3"/>
                              </a:lnTo>
                              <a:lnTo>
                                <a:pt x="1748" y="63"/>
                              </a:lnTo>
                              <a:lnTo>
                                <a:pt x="1868" y="123"/>
                              </a:lnTo>
                              <a:lnTo>
                                <a:pt x="1868" y="70"/>
                              </a:lnTo>
                              <a:lnTo>
                                <a:pt x="2328" y="67"/>
                              </a:lnTo>
                              <a:lnTo>
                                <a:pt x="2333" y="65"/>
                              </a:lnTo>
                              <a:lnTo>
                                <a:pt x="233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5BD6C" id="AutoShape 1113" o:spid="_x0000_s1026" style="position:absolute;margin-left:253.3pt;margin-top:53.55pt;width:116.8pt;height:6.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3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" path="m1700,60r-20,-9l1580,r,51l10,51,3,53,,60r3,5l10,67r1570,l1580,120,1685,67r15,-7xm2336,60r-3,-5l2328,53r-460,2l1868,3,1748,63r120,60l1868,70r460,-3l2333,65r3,-5xe" fillcolor="black" stroked="f">
                <v:path arrowok="t" o:connecttype="custom" o:connectlocs="1079500,718185;1066800,712470;1003300,680085;1003300,712470;6350,712470;1905,713740;0,718185;1905,721360;6350,722630;1003300,722630;1003300,756285;1069975,722630;1079500,718185;1483360,718185;1481455,715010;1478280,713740;1186180,715010;1186180,681990;1109980,720090;1186180,758190;1186180,724535;1186180,724535;1478280,722630;1481455,721360;1483360,718185" o:connectangles="0,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67456" behindDoc="1" locked="0" layoutInCell="1" allowOverlap="1" wp14:anchorId="124C3E68" wp14:editId="1202C632">
                <wp:simplePos x="0" y="0"/>
                <wp:positionH relativeFrom="page">
                  <wp:posOffset>5681345</wp:posOffset>
                </wp:positionH>
                <wp:positionV relativeFrom="paragraph">
                  <wp:posOffset>686435</wp:posOffset>
                </wp:positionV>
                <wp:extent cx="341630" cy="76200"/>
                <wp:effectExtent l="0" t="0" r="0" b="0"/>
                <wp:wrapNone/>
                <wp:docPr id="1124" name="AutoShap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76200"/>
                        </a:xfrm>
                        <a:custGeom>
                          <a:avLst/>
                          <a:gdLst>
                            <a:gd name="T0" fmla="+- 0 9365 8947"/>
                            <a:gd name="T1" fmla="*/ T0 w 538"/>
                            <a:gd name="T2" fmla="+- 0 1150 1081"/>
                            <a:gd name="T3" fmla="*/ 1150 h 120"/>
                            <a:gd name="T4" fmla="+- 0 9365 8947"/>
                            <a:gd name="T5" fmla="*/ T4 w 538"/>
                            <a:gd name="T6" fmla="+- 0 1201 1081"/>
                            <a:gd name="T7" fmla="*/ 1201 h 120"/>
                            <a:gd name="T8" fmla="+- 0 9470 8947"/>
                            <a:gd name="T9" fmla="*/ T8 w 538"/>
                            <a:gd name="T10" fmla="+- 0 1150 1081"/>
                            <a:gd name="T11" fmla="*/ 1150 h 120"/>
                            <a:gd name="T12" fmla="+- 0 9384 8947"/>
                            <a:gd name="T13" fmla="*/ T12 w 538"/>
                            <a:gd name="T14" fmla="+- 0 1150 1081"/>
                            <a:gd name="T15" fmla="*/ 1150 h 120"/>
                            <a:gd name="T16" fmla="+- 0 9365 8947"/>
                            <a:gd name="T17" fmla="*/ T16 w 538"/>
                            <a:gd name="T18" fmla="+- 0 1150 1081"/>
                            <a:gd name="T19" fmla="*/ 1150 h 120"/>
                            <a:gd name="T20" fmla="+- 0 9365 8947"/>
                            <a:gd name="T21" fmla="*/ T20 w 538"/>
                            <a:gd name="T22" fmla="+- 0 1081 1081"/>
                            <a:gd name="T23" fmla="*/ 1081 h 120"/>
                            <a:gd name="T24" fmla="+- 0 9365 8947"/>
                            <a:gd name="T25" fmla="*/ T24 w 538"/>
                            <a:gd name="T26" fmla="+- 0 1150 1081"/>
                            <a:gd name="T27" fmla="*/ 1150 h 120"/>
                            <a:gd name="T28" fmla="+- 0 9384 8947"/>
                            <a:gd name="T29" fmla="*/ T28 w 538"/>
                            <a:gd name="T30" fmla="+- 0 1150 1081"/>
                            <a:gd name="T31" fmla="*/ 1150 h 120"/>
                            <a:gd name="T32" fmla="+- 0 9389 8947"/>
                            <a:gd name="T33" fmla="*/ T32 w 538"/>
                            <a:gd name="T34" fmla="+- 0 1148 1081"/>
                            <a:gd name="T35" fmla="*/ 1148 h 120"/>
                            <a:gd name="T36" fmla="+- 0 9391 8947"/>
                            <a:gd name="T37" fmla="*/ T36 w 538"/>
                            <a:gd name="T38" fmla="+- 0 1143 1081"/>
                            <a:gd name="T39" fmla="*/ 1143 h 120"/>
                            <a:gd name="T40" fmla="+- 0 9389 8947"/>
                            <a:gd name="T41" fmla="*/ T40 w 538"/>
                            <a:gd name="T42" fmla="+- 0 1136 1081"/>
                            <a:gd name="T43" fmla="*/ 1136 h 120"/>
                            <a:gd name="T44" fmla="+- 0 9384 8947"/>
                            <a:gd name="T45" fmla="*/ T44 w 538"/>
                            <a:gd name="T46" fmla="+- 0 1134 1081"/>
                            <a:gd name="T47" fmla="*/ 1134 h 120"/>
                            <a:gd name="T48" fmla="+- 0 9466 8947"/>
                            <a:gd name="T49" fmla="*/ T48 w 538"/>
                            <a:gd name="T50" fmla="+- 0 1134 1081"/>
                            <a:gd name="T51" fmla="*/ 1134 h 120"/>
                            <a:gd name="T52" fmla="+- 0 9365 8947"/>
                            <a:gd name="T53" fmla="*/ T52 w 538"/>
                            <a:gd name="T54" fmla="+- 0 1081 1081"/>
                            <a:gd name="T55" fmla="*/ 1081 h 120"/>
                            <a:gd name="T56" fmla="+- 0 9466 8947"/>
                            <a:gd name="T57" fmla="*/ T56 w 538"/>
                            <a:gd name="T58" fmla="+- 0 1134 1081"/>
                            <a:gd name="T59" fmla="*/ 1134 h 120"/>
                            <a:gd name="T60" fmla="+- 0 9384 8947"/>
                            <a:gd name="T61" fmla="*/ T60 w 538"/>
                            <a:gd name="T62" fmla="+- 0 1134 1081"/>
                            <a:gd name="T63" fmla="*/ 1134 h 120"/>
                            <a:gd name="T64" fmla="+- 0 9389 8947"/>
                            <a:gd name="T65" fmla="*/ T64 w 538"/>
                            <a:gd name="T66" fmla="+- 0 1136 1081"/>
                            <a:gd name="T67" fmla="*/ 1136 h 120"/>
                            <a:gd name="T68" fmla="+- 0 9391 8947"/>
                            <a:gd name="T69" fmla="*/ T68 w 538"/>
                            <a:gd name="T70" fmla="+- 0 1143 1081"/>
                            <a:gd name="T71" fmla="*/ 1143 h 120"/>
                            <a:gd name="T72" fmla="+- 0 9389 8947"/>
                            <a:gd name="T73" fmla="*/ T72 w 538"/>
                            <a:gd name="T74" fmla="+- 0 1148 1081"/>
                            <a:gd name="T75" fmla="*/ 1148 h 120"/>
                            <a:gd name="T76" fmla="+- 0 9384 8947"/>
                            <a:gd name="T77" fmla="*/ T76 w 538"/>
                            <a:gd name="T78" fmla="+- 0 1150 1081"/>
                            <a:gd name="T79" fmla="*/ 1150 h 120"/>
                            <a:gd name="T80" fmla="+- 0 9470 8947"/>
                            <a:gd name="T81" fmla="*/ T80 w 538"/>
                            <a:gd name="T82" fmla="+- 0 1150 1081"/>
                            <a:gd name="T83" fmla="*/ 1150 h 120"/>
                            <a:gd name="T84" fmla="+- 0 9485 8947"/>
                            <a:gd name="T85" fmla="*/ T84 w 538"/>
                            <a:gd name="T86" fmla="+- 0 1143 1081"/>
                            <a:gd name="T87" fmla="*/ 1143 h 120"/>
                            <a:gd name="T88" fmla="+- 0 9466 8947"/>
                            <a:gd name="T89" fmla="*/ T88 w 538"/>
                            <a:gd name="T90" fmla="+- 0 1134 1081"/>
                            <a:gd name="T91" fmla="*/ 1134 h 120"/>
                            <a:gd name="T92" fmla="+- 0 9365 8947"/>
                            <a:gd name="T93" fmla="*/ T92 w 538"/>
                            <a:gd name="T94" fmla="+- 0 1134 1081"/>
                            <a:gd name="T95" fmla="*/ 1134 h 120"/>
                            <a:gd name="T96" fmla="+- 0 8954 8947"/>
                            <a:gd name="T97" fmla="*/ T96 w 538"/>
                            <a:gd name="T98" fmla="+- 0 1134 1081"/>
                            <a:gd name="T99" fmla="*/ 1134 h 120"/>
                            <a:gd name="T100" fmla="+- 0 8950 8947"/>
                            <a:gd name="T101" fmla="*/ T100 w 538"/>
                            <a:gd name="T102" fmla="+- 0 1136 1081"/>
                            <a:gd name="T103" fmla="*/ 1136 h 120"/>
                            <a:gd name="T104" fmla="+- 0 8947 8947"/>
                            <a:gd name="T105" fmla="*/ T104 w 538"/>
                            <a:gd name="T106" fmla="+- 0 1141 1081"/>
                            <a:gd name="T107" fmla="*/ 1141 h 120"/>
                            <a:gd name="T108" fmla="+- 0 8950 8947"/>
                            <a:gd name="T109" fmla="*/ T108 w 538"/>
                            <a:gd name="T110" fmla="+- 0 1146 1081"/>
                            <a:gd name="T111" fmla="*/ 1146 h 120"/>
                            <a:gd name="T112" fmla="+- 0 8954 8947"/>
                            <a:gd name="T113" fmla="*/ T112 w 538"/>
                            <a:gd name="T114" fmla="+- 0 1148 1081"/>
                            <a:gd name="T115" fmla="*/ 1148 h 120"/>
                            <a:gd name="T116" fmla="+- 0 9365 8947"/>
                            <a:gd name="T117" fmla="*/ T116 w 538"/>
                            <a:gd name="T118" fmla="+- 0 1150 1081"/>
                            <a:gd name="T119" fmla="*/ 1150 h 120"/>
                            <a:gd name="T120" fmla="+- 0 9365 8947"/>
                            <a:gd name="T121" fmla="*/ T120 w 538"/>
                            <a:gd name="T122" fmla="+- 0 1134 1081"/>
                            <a:gd name="T123" fmla="*/ 11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8" h="120">
                              <a:moveTo>
                                <a:pt x="418" y="69"/>
                              </a:moveTo>
                              <a:lnTo>
                                <a:pt x="418" y="120"/>
                              </a:lnTo>
                              <a:lnTo>
                                <a:pt x="523" y="69"/>
                              </a:lnTo>
                              <a:lnTo>
                                <a:pt x="437" y="69"/>
                              </a:lnTo>
                              <a:lnTo>
                                <a:pt x="418" y="69"/>
                              </a:lnTo>
                              <a:close/>
                              <a:moveTo>
                                <a:pt x="418" y="0"/>
                              </a:moveTo>
                              <a:lnTo>
                                <a:pt x="418" y="69"/>
                              </a:lnTo>
                              <a:lnTo>
                                <a:pt x="437" y="69"/>
                              </a:lnTo>
                              <a:lnTo>
                                <a:pt x="442" y="67"/>
                              </a:lnTo>
                              <a:lnTo>
                                <a:pt x="444" y="62"/>
                              </a:lnTo>
                              <a:lnTo>
                                <a:pt x="442" y="55"/>
                              </a:lnTo>
                              <a:lnTo>
                                <a:pt x="437" y="53"/>
                              </a:lnTo>
                              <a:lnTo>
                                <a:pt x="519" y="53"/>
                              </a:lnTo>
                              <a:lnTo>
                                <a:pt x="418" y="0"/>
                              </a:lnTo>
                              <a:close/>
                              <a:moveTo>
                                <a:pt x="519" y="53"/>
                              </a:moveTo>
                              <a:lnTo>
                                <a:pt x="437" y="53"/>
                              </a:lnTo>
                              <a:lnTo>
                                <a:pt x="442" y="55"/>
                              </a:lnTo>
                              <a:lnTo>
                                <a:pt x="444" y="62"/>
                              </a:lnTo>
                              <a:lnTo>
                                <a:pt x="442" y="67"/>
                              </a:lnTo>
                              <a:lnTo>
                                <a:pt x="437" y="69"/>
                              </a:lnTo>
                              <a:lnTo>
                                <a:pt x="523" y="69"/>
                              </a:lnTo>
                              <a:lnTo>
                                <a:pt x="538" y="62"/>
                              </a:lnTo>
                              <a:lnTo>
                                <a:pt x="519" y="53"/>
                              </a:lnTo>
                              <a:close/>
                              <a:moveTo>
                                <a:pt x="418" y="53"/>
                              </a:moveTo>
                              <a:lnTo>
                                <a:pt x="7" y="53"/>
                              </a:lnTo>
                              <a:lnTo>
                                <a:pt x="3" y="55"/>
                              </a:lnTo>
                              <a:lnTo>
                                <a:pt x="0" y="60"/>
                              </a:lnTo>
                              <a:lnTo>
                                <a:pt x="3" y="65"/>
                              </a:lnTo>
                              <a:lnTo>
                                <a:pt x="7" y="67"/>
                              </a:lnTo>
                              <a:lnTo>
                                <a:pt x="418" y="69"/>
                              </a:lnTo>
                              <a:lnTo>
                                <a:pt x="41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D9022" id="AutoShape 1112" o:spid="_x0000_s1026" style="position:absolute;margin-left:447.35pt;margin-top:54.05pt;width:26.9pt;height: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" path="m418,69r,51l523,69r-86,l418,69xm418,r,69l437,69r5,-2l444,62r-2,-7l437,53r82,l418,xm519,53r-82,l442,55r2,7l442,67r-5,2l523,69r15,-7l519,53xm418,53l7,53,3,55,,60r3,5l7,67r411,2l418,53xe" fillcolor="black" stroked="f">
                <v:path arrowok="t" o:connecttype="custom" o:connectlocs="265430,730250;265430,762635;332105,730250;277495,730250;265430,730250;265430,686435;265430,730250;277495,730250;280670,728980;281940,725805;280670,721360;277495,720090;329565,720090;265430,686435;329565,720090;277495,720090;280670,721360;281940,725805;280670,728980;277495,730250;332105,730250;341630,725805;329565,720090;265430,720090;4445,720090;1905,721360;0,724535;1905,727710;4445,728980;265430,730250;265430,720090" o:connectangles="0,0,0,0,0,0,0,0,0,0,0,0,0,0,0,0,0,0,0,0,0,0,0,0,0,0,0,0,0,0,0"/>
                <w10:wrap anchorx="page"/>
              </v:shape>
            </w:pict>
          </mc:Fallback>
        </mc:AlternateContent>
      </w:r>
      <w:r w:rsidRPr="001741EF">
        <w:rPr>
          <w:i/>
          <w:sz w:val="24"/>
          <w:szCs w:val="24"/>
        </w:rPr>
        <w:t>Слика 19: Циклус готовине</w:t>
      </w:r>
    </w:p>
    <w:p w:rsidR="001741EF" w:rsidRPr="001741EF" w:rsidRDefault="001741EF" w:rsidP="001741EF">
      <w:pPr>
        <w:pStyle w:val="BodyText"/>
        <w:spacing w:before="3"/>
        <w:ind w:left="284" w:right="288"/>
        <w:rPr>
          <w:i/>
        </w:rPr>
      </w:pPr>
    </w:p>
    <w:tbl>
      <w:tblPr>
        <w:tblW w:w="0" w:type="auto"/>
        <w:tblInd w:w="5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08"/>
        <w:gridCol w:w="1718"/>
        <w:gridCol w:w="2743"/>
      </w:tblGrid>
      <w:tr w:rsidR="001741EF" w:rsidRPr="001741EF" w:rsidTr="004F3F2C">
        <w:trPr>
          <w:trHeight w:val="1288"/>
        </w:trPr>
        <w:tc>
          <w:tcPr>
            <w:tcW w:w="4526" w:type="dxa"/>
            <w:gridSpan w:val="2"/>
          </w:tcPr>
          <w:p w:rsidR="001741EF" w:rsidRPr="001741EF" w:rsidRDefault="001741EF" w:rsidP="001741EF">
            <w:pPr>
              <w:pStyle w:val="TableParagraph"/>
              <w:spacing w:before="1"/>
              <w:ind w:left="284" w:right="288"/>
              <w:rPr>
                <w:i/>
                <w:sz w:val="24"/>
                <w:szCs w:val="24"/>
              </w:rPr>
            </w:pPr>
          </w:p>
          <w:p w:rsidR="001741EF" w:rsidRPr="001741EF" w:rsidRDefault="001741EF" w:rsidP="001741EF">
            <w:pPr>
              <w:pStyle w:val="TableParagraph"/>
              <w:spacing w:line="244" w:lineRule="auto"/>
              <w:ind w:left="284" w:right="288" w:firstLine="36"/>
              <w:rPr>
                <w:sz w:val="24"/>
                <w:szCs w:val="24"/>
              </w:rPr>
            </w:pPr>
            <w:r w:rsidRPr="001741EF">
              <w:rPr>
                <w:sz w:val="24"/>
                <w:szCs w:val="24"/>
              </w:rPr>
              <w:t>Период (време) везивања залиха</w:t>
            </w:r>
          </w:p>
        </w:tc>
        <w:tc>
          <w:tcPr>
            <w:tcW w:w="2743" w:type="dxa"/>
          </w:tcPr>
          <w:p w:rsidR="001741EF" w:rsidRPr="001741EF" w:rsidRDefault="001741EF" w:rsidP="001741EF">
            <w:pPr>
              <w:pStyle w:val="TableParagraph"/>
              <w:spacing w:before="2"/>
              <w:ind w:left="284" w:right="288"/>
              <w:rPr>
                <w:i/>
                <w:sz w:val="24"/>
                <w:szCs w:val="24"/>
              </w:rPr>
            </w:pPr>
          </w:p>
          <w:p w:rsidR="001741EF" w:rsidRPr="001741EF" w:rsidRDefault="001741EF" w:rsidP="001741EF">
            <w:pPr>
              <w:pStyle w:val="TableParagraph"/>
              <w:ind w:left="284" w:right="288" w:hanging="420"/>
              <w:rPr>
                <w:sz w:val="24"/>
                <w:szCs w:val="24"/>
              </w:rPr>
            </w:pPr>
            <w:r w:rsidRPr="001741EF">
              <w:rPr>
                <w:sz w:val="24"/>
                <w:szCs w:val="24"/>
              </w:rPr>
              <w:t>Време везивања купаца</w:t>
            </w:r>
          </w:p>
        </w:tc>
      </w:tr>
      <w:tr w:rsidR="001741EF" w:rsidRPr="001741EF" w:rsidTr="004F3F2C">
        <w:trPr>
          <w:trHeight w:val="1388"/>
        </w:trPr>
        <w:tc>
          <w:tcPr>
            <w:tcW w:w="2808" w:type="dxa"/>
          </w:tcPr>
          <w:p w:rsidR="001741EF" w:rsidRPr="001741EF" w:rsidRDefault="001741EF" w:rsidP="001741EF">
            <w:pPr>
              <w:pStyle w:val="TableParagraph"/>
              <w:ind w:left="284" w:right="288"/>
              <w:rPr>
                <w:i/>
                <w:sz w:val="24"/>
                <w:szCs w:val="24"/>
              </w:rPr>
            </w:pPr>
          </w:p>
          <w:p w:rsidR="001741EF" w:rsidRPr="001741EF" w:rsidRDefault="001741EF" w:rsidP="001741EF">
            <w:pPr>
              <w:pStyle w:val="TableParagraph"/>
              <w:spacing w:before="2"/>
              <w:ind w:left="284" w:right="288"/>
              <w:rPr>
                <w:i/>
                <w:sz w:val="24"/>
                <w:szCs w:val="24"/>
              </w:rPr>
            </w:pPr>
          </w:p>
          <w:p w:rsidR="001741EF" w:rsidRPr="001741EF" w:rsidRDefault="001741EF" w:rsidP="001741EF">
            <w:pPr>
              <w:pStyle w:val="TableParagraph"/>
              <w:ind w:left="284" w:right="288" w:hanging="233"/>
              <w:rPr>
                <w:sz w:val="24"/>
                <w:szCs w:val="24"/>
              </w:rPr>
            </w:pPr>
            <w:r w:rsidRPr="001741EF">
              <w:rPr>
                <w:sz w:val="24"/>
                <w:szCs w:val="24"/>
              </w:rPr>
              <w:t>Време везивања добављача</w:t>
            </w:r>
          </w:p>
        </w:tc>
        <w:tc>
          <w:tcPr>
            <w:tcW w:w="4461" w:type="dxa"/>
            <w:gridSpan w:val="2"/>
          </w:tcPr>
          <w:p w:rsidR="001741EF" w:rsidRPr="001741EF" w:rsidRDefault="001741EF" w:rsidP="001741EF">
            <w:pPr>
              <w:pStyle w:val="TableParagraph"/>
              <w:ind w:left="284" w:right="288"/>
              <w:rPr>
                <w:i/>
                <w:sz w:val="24"/>
                <w:szCs w:val="24"/>
              </w:rPr>
            </w:pPr>
          </w:p>
          <w:p w:rsidR="001741EF" w:rsidRPr="001741EF" w:rsidRDefault="001741EF" w:rsidP="001741EF">
            <w:pPr>
              <w:pStyle w:val="TableParagraph"/>
              <w:ind w:left="284" w:right="288"/>
              <w:rPr>
                <w:i/>
                <w:sz w:val="24"/>
                <w:szCs w:val="24"/>
              </w:rPr>
            </w:pPr>
          </w:p>
          <w:p w:rsidR="001741EF" w:rsidRPr="001741EF" w:rsidRDefault="001741EF" w:rsidP="001741EF">
            <w:pPr>
              <w:pStyle w:val="TableParagraph"/>
              <w:ind w:left="284" w:right="288" w:firstLine="39"/>
              <w:rPr>
                <w:sz w:val="24"/>
                <w:szCs w:val="24"/>
              </w:rPr>
            </w:pPr>
            <w:r w:rsidRPr="001741EF">
              <w:rPr>
                <w:sz w:val="24"/>
                <w:szCs w:val="24"/>
              </w:rPr>
              <w:t xml:space="preserve">Циклус </w:t>
            </w:r>
            <w:r w:rsidRPr="001741EF">
              <w:rPr>
                <w:w w:val="95"/>
                <w:sz w:val="24"/>
                <w:szCs w:val="24"/>
              </w:rPr>
              <w:t>готовине</w:t>
            </w:r>
          </w:p>
        </w:tc>
      </w:tr>
    </w:tbl>
    <w:p w:rsidR="001741EF" w:rsidRPr="001741EF" w:rsidRDefault="001741EF" w:rsidP="001741EF">
      <w:pPr>
        <w:pStyle w:val="BodyText"/>
        <w:spacing w:before="9"/>
        <w:ind w:left="284" w:right="288"/>
        <w:rPr>
          <w:i/>
        </w:rPr>
      </w:pPr>
    </w:p>
    <w:p w:rsidR="001741EF" w:rsidRPr="001741EF" w:rsidRDefault="001741EF" w:rsidP="001741EF">
      <w:pPr>
        <w:ind w:left="284" w:right="288"/>
        <w:rPr>
          <w:sz w:val="24"/>
          <w:szCs w:val="24"/>
        </w:rPr>
        <w:sectPr w:rsidR="001741EF" w:rsidRPr="001741EF">
          <w:pgSz w:w="11910" w:h="16840"/>
          <w:pgMar w:top="1580" w:right="1620" w:bottom="280" w:left="1680" w:header="720" w:footer="720" w:gutter="0"/>
          <w:cols w:space="720"/>
        </w:sectPr>
      </w:pPr>
    </w:p>
    <w:p w:rsidR="001741EF" w:rsidRPr="001741EF" w:rsidRDefault="001741EF" w:rsidP="001741EF">
      <w:pPr>
        <w:spacing w:before="91" w:line="247" w:lineRule="auto"/>
        <w:ind w:left="284" w:right="288" w:hanging="296"/>
        <w:rPr>
          <w:sz w:val="24"/>
          <w:szCs w:val="24"/>
        </w:rPr>
      </w:pPr>
      <w:r w:rsidRPr="001741EF">
        <w:rPr>
          <w:noProof/>
          <w:sz w:val="24"/>
          <w:szCs w:val="24"/>
          <w:lang w:val="sr-Latn-RS" w:eastAsia="sr-Latn-RS"/>
        </w:rPr>
        <mc:AlternateContent>
          <mc:Choice Requires="wps">
            <w:drawing>
              <wp:anchor distT="0" distB="0" distL="114300" distR="114300" simplePos="0" relativeHeight="251664384" behindDoc="1" locked="0" layoutInCell="1" allowOverlap="1" wp14:anchorId="0F7A184D" wp14:editId="5A02F4EC">
                <wp:simplePos x="0" y="0"/>
                <wp:positionH relativeFrom="page">
                  <wp:posOffset>3247390</wp:posOffset>
                </wp:positionH>
                <wp:positionV relativeFrom="paragraph">
                  <wp:posOffset>-955675</wp:posOffset>
                </wp:positionV>
                <wp:extent cx="1262380" cy="838200"/>
                <wp:effectExtent l="0" t="0" r="0" b="0"/>
                <wp:wrapNone/>
                <wp:docPr id="1123" name="AutoShap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2380" cy="838200"/>
                        </a:xfrm>
                        <a:custGeom>
                          <a:avLst/>
                          <a:gdLst>
                            <a:gd name="T0" fmla="+- 0 6773 5114"/>
                            <a:gd name="T1" fmla="*/ T0 w 1988"/>
                            <a:gd name="T2" fmla="+- 0 -977 -1505"/>
                            <a:gd name="T3" fmla="*/ -977 h 1320"/>
                            <a:gd name="T4" fmla="+- 0 6773 5114"/>
                            <a:gd name="T5" fmla="*/ T4 w 1988"/>
                            <a:gd name="T6" fmla="+- 0 -922 -1505"/>
                            <a:gd name="T7" fmla="*/ -922 h 1320"/>
                            <a:gd name="T8" fmla="+- 0 6785 5114"/>
                            <a:gd name="T9" fmla="*/ T8 w 1988"/>
                            <a:gd name="T10" fmla="+- 0 -977 -1505"/>
                            <a:gd name="T11" fmla="*/ -977 h 1320"/>
                            <a:gd name="T12" fmla="+- 0 6773 5114"/>
                            <a:gd name="T13" fmla="*/ T12 w 1988"/>
                            <a:gd name="T14" fmla="+- 0 -1083 -1505"/>
                            <a:gd name="T15" fmla="*/ -1083 h 1320"/>
                            <a:gd name="T16" fmla="+- 0 6773 5114"/>
                            <a:gd name="T17" fmla="*/ T16 w 1988"/>
                            <a:gd name="T18" fmla="+- 0 -1028 -1505"/>
                            <a:gd name="T19" fmla="*/ -1028 h 1320"/>
                            <a:gd name="T20" fmla="+- 0 6785 5114"/>
                            <a:gd name="T21" fmla="*/ T20 w 1988"/>
                            <a:gd name="T22" fmla="+- 0 -1083 -1505"/>
                            <a:gd name="T23" fmla="*/ -1083 h 1320"/>
                            <a:gd name="T24" fmla="+- 0 6778 5114"/>
                            <a:gd name="T25" fmla="*/ T24 w 1988"/>
                            <a:gd name="T26" fmla="+- 0 -1189 -1505"/>
                            <a:gd name="T27" fmla="*/ -1189 h 1320"/>
                            <a:gd name="T28" fmla="+- 0 6770 5114"/>
                            <a:gd name="T29" fmla="*/ T28 w 1988"/>
                            <a:gd name="T30" fmla="+- 0 -1138 -1505"/>
                            <a:gd name="T31" fmla="*/ -1138 h 1320"/>
                            <a:gd name="T32" fmla="+- 0 6782 5114"/>
                            <a:gd name="T33" fmla="*/ T32 w 1988"/>
                            <a:gd name="T34" fmla="+- 0 -1131 -1505"/>
                            <a:gd name="T35" fmla="*/ -1131 h 1320"/>
                            <a:gd name="T36" fmla="+- 0 6785 5114"/>
                            <a:gd name="T37" fmla="*/ T36 w 1988"/>
                            <a:gd name="T38" fmla="+- 0 -1287 -1505"/>
                            <a:gd name="T39" fmla="*/ -1287 h 1320"/>
                            <a:gd name="T40" fmla="+- 0 6773 5114"/>
                            <a:gd name="T41" fmla="*/ T40 w 1988"/>
                            <a:gd name="T42" fmla="+- 0 -1292 -1505"/>
                            <a:gd name="T43" fmla="*/ -1292 h 1320"/>
                            <a:gd name="T44" fmla="+- 0 6773 5114"/>
                            <a:gd name="T45" fmla="*/ T44 w 1988"/>
                            <a:gd name="T46" fmla="+- 0 -1237 -1505"/>
                            <a:gd name="T47" fmla="*/ -1237 h 1320"/>
                            <a:gd name="T48" fmla="+- 0 6785 5114"/>
                            <a:gd name="T49" fmla="*/ T48 w 1988"/>
                            <a:gd name="T50" fmla="+- 0 -1241 -1505"/>
                            <a:gd name="T51" fmla="*/ -1241 h 1320"/>
                            <a:gd name="T52" fmla="+- 0 6782 5114"/>
                            <a:gd name="T53" fmla="*/ T52 w 1988"/>
                            <a:gd name="T54" fmla="+- 0 -1397 -1505"/>
                            <a:gd name="T55" fmla="*/ -1397 h 1320"/>
                            <a:gd name="T56" fmla="+- 0 6770 5114"/>
                            <a:gd name="T57" fmla="*/ T56 w 1988"/>
                            <a:gd name="T58" fmla="+- 0 -1393 -1505"/>
                            <a:gd name="T59" fmla="*/ -1393 h 1320"/>
                            <a:gd name="T60" fmla="+- 0 6778 5114"/>
                            <a:gd name="T61" fmla="*/ T60 w 1988"/>
                            <a:gd name="T62" fmla="+- 0 -1340 -1505"/>
                            <a:gd name="T63" fmla="*/ -1340 h 1320"/>
                            <a:gd name="T64" fmla="+- 0 6785 5114"/>
                            <a:gd name="T65" fmla="*/ T64 w 1988"/>
                            <a:gd name="T66" fmla="+- 0 -1393 -1505"/>
                            <a:gd name="T67" fmla="*/ -1393 h 1320"/>
                            <a:gd name="T68" fmla="+- 0 6778 5114"/>
                            <a:gd name="T69" fmla="*/ T68 w 1988"/>
                            <a:gd name="T70" fmla="+- 0 -1505 -1505"/>
                            <a:gd name="T71" fmla="*/ -1505 h 1320"/>
                            <a:gd name="T72" fmla="+- 0 6770 5114"/>
                            <a:gd name="T73" fmla="*/ T72 w 1988"/>
                            <a:gd name="T74" fmla="+- 0 -1453 -1505"/>
                            <a:gd name="T75" fmla="*/ -1453 h 1320"/>
                            <a:gd name="T76" fmla="+- 0 6782 5114"/>
                            <a:gd name="T77" fmla="*/ T76 w 1988"/>
                            <a:gd name="T78" fmla="+- 0 -1448 -1505"/>
                            <a:gd name="T79" fmla="*/ -1448 h 1320"/>
                            <a:gd name="T80" fmla="+- 0 6787 5114"/>
                            <a:gd name="T81" fmla="*/ T80 w 1988"/>
                            <a:gd name="T82" fmla="+- 0 -238 -1505"/>
                            <a:gd name="T83" fmla="*/ -238 h 1320"/>
                            <a:gd name="T84" fmla="+- 0 6773 5114"/>
                            <a:gd name="T85" fmla="*/ T84 w 1988"/>
                            <a:gd name="T86" fmla="+- 0 -243 -1505"/>
                            <a:gd name="T87" fmla="*/ -243 h 1320"/>
                            <a:gd name="T88" fmla="+- 0 6773 5114"/>
                            <a:gd name="T89" fmla="*/ T88 w 1988"/>
                            <a:gd name="T90" fmla="+- 0 -188 -1505"/>
                            <a:gd name="T91" fmla="*/ -188 h 1320"/>
                            <a:gd name="T92" fmla="+- 0 6787 5114"/>
                            <a:gd name="T93" fmla="*/ T92 w 1988"/>
                            <a:gd name="T94" fmla="+- 0 -193 -1505"/>
                            <a:gd name="T95" fmla="*/ -193 h 1320"/>
                            <a:gd name="T96" fmla="+- 0 6785 5114"/>
                            <a:gd name="T97" fmla="*/ T96 w 1988"/>
                            <a:gd name="T98" fmla="+- 0 -346 -1505"/>
                            <a:gd name="T99" fmla="*/ -346 h 1320"/>
                            <a:gd name="T100" fmla="+- 0 6770 5114"/>
                            <a:gd name="T101" fmla="*/ T100 w 1988"/>
                            <a:gd name="T102" fmla="+- 0 -341 -1505"/>
                            <a:gd name="T103" fmla="*/ -341 h 1320"/>
                            <a:gd name="T104" fmla="+- 0 6780 5114"/>
                            <a:gd name="T105" fmla="*/ T104 w 1988"/>
                            <a:gd name="T106" fmla="+- 0 -289 -1505"/>
                            <a:gd name="T107" fmla="*/ -289 h 1320"/>
                            <a:gd name="T108" fmla="+- 0 6787 5114"/>
                            <a:gd name="T109" fmla="*/ T108 w 1988"/>
                            <a:gd name="T110" fmla="+- 0 -341 -1505"/>
                            <a:gd name="T111" fmla="*/ -341 h 1320"/>
                            <a:gd name="T112" fmla="+- 0 6778 5114"/>
                            <a:gd name="T113" fmla="*/ T112 w 1988"/>
                            <a:gd name="T114" fmla="+- 0 -454 -1505"/>
                            <a:gd name="T115" fmla="*/ -454 h 1320"/>
                            <a:gd name="T116" fmla="+- 0 6770 5114"/>
                            <a:gd name="T117" fmla="*/ T116 w 1988"/>
                            <a:gd name="T118" fmla="+- 0 -401 -1505"/>
                            <a:gd name="T119" fmla="*/ -401 h 1320"/>
                            <a:gd name="T120" fmla="+- 0 6785 5114"/>
                            <a:gd name="T121" fmla="*/ T120 w 1988"/>
                            <a:gd name="T122" fmla="+- 0 -397 -1505"/>
                            <a:gd name="T123" fmla="*/ -397 h 1320"/>
                            <a:gd name="T124" fmla="+- 0 6787 5114"/>
                            <a:gd name="T125" fmla="*/ T124 w 1988"/>
                            <a:gd name="T126" fmla="+- 0 -553 -1505"/>
                            <a:gd name="T127" fmla="*/ -553 h 1320"/>
                            <a:gd name="T128" fmla="+- 0 6773 5114"/>
                            <a:gd name="T129" fmla="*/ T128 w 1988"/>
                            <a:gd name="T130" fmla="+- 0 -557 -1505"/>
                            <a:gd name="T131" fmla="*/ -557 h 1320"/>
                            <a:gd name="T132" fmla="+- 0 6773 5114"/>
                            <a:gd name="T133" fmla="*/ T132 w 1988"/>
                            <a:gd name="T134" fmla="+- 0 -502 -1505"/>
                            <a:gd name="T135" fmla="*/ -502 h 1320"/>
                            <a:gd name="T136" fmla="+- 0 6787 5114"/>
                            <a:gd name="T137" fmla="*/ T136 w 1988"/>
                            <a:gd name="T138" fmla="+- 0 -507 -1505"/>
                            <a:gd name="T139" fmla="*/ -507 h 1320"/>
                            <a:gd name="T140" fmla="+- 0 6785 5114"/>
                            <a:gd name="T141" fmla="*/ T140 w 1988"/>
                            <a:gd name="T142" fmla="+- 0 -663 -1505"/>
                            <a:gd name="T143" fmla="*/ -663 h 1320"/>
                            <a:gd name="T144" fmla="+- 0 6770 5114"/>
                            <a:gd name="T145" fmla="*/ T144 w 1988"/>
                            <a:gd name="T146" fmla="+- 0 -658 -1505"/>
                            <a:gd name="T147" fmla="*/ -658 h 1320"/>
                            <a:gd name="T148" fmla="+- 0 6778 5114"/>
                            <a:gd name="T149" fmla="*/ T148 w 1988"/>
                            <a:gd name="T150" fmla="+- 0 -605 -1505"/>
                            <a:gd name="T151" fmla="*/ -605 h 1320"/>
                            <a:gd name="T152" fmla="+- 0 6787 5114"/>
                            <a:gd name="T153" fmla="*/ T152 w 1988"/>
                            <a:gd name="T154" fmla="+- 0 -658 -1505"/>
                            <a:gd name="T155" fmla="*/ -658 h 1320"/>
                            <a:gd name="T156" fmla="+- 0 6778 5114"/>
                            <a:gd name="T157" fmla="*/ T156 w 1988"/>
                            <a:gd name="T158" fmla="+- 0 -769 -1505"/>
                            <a:gd name="T159" fmla="*/ -769 h 1320"/>
                            <a:gd name="T160" fmla="+- 0 6770 5114"/>
                            <a:gd name="T161" fmla="*/ T160 w 1988"/>
                            <a:gd name="T162" fmla="+- 0 -718 -1505"/>
                            <a:gd name="T163" fmla="*/ -718 h 1320"/>
                            <a:gd name="T164" fmla="+- 0 6785 5114"/>
                            <a:gd name="T165" fmla="*/ T164 w 1988"/>
                            <a:gd name="T166" fmla="+- 0 -711 -1505"/>
                            <a:gd name="T167" fmla="*/ -711 h 1320"/>
                            <a:gd name="T168" fmla="+- 0 7102 5114"/>
                            <a:gd name="T169" fmla="*/ T168 w 1988"/>
                            <a:gd name="T170" fmla="+- 0 -874 -1505"/>
                            <a:gd name="T171" fmla="*/ -874 h 1320"/>
                            <a:gd name="T172" fmla="+- 0 5234 5114"/>
                            <a:gd name="T173" fmla="*/ T172 w 1988"/>
                            <a:gd name="T174" fmla="+- 0 -934 -1505"/>
                            <a:gd name="T175" fmla="*/ -934 h 1320"/>
                            <a:gd name="T176" fmla="+- 0 5234 5114"/>
                            <a:gd name="T177" fmla="*/ T176 w 1988"/>
                            <a:gd name="T178" fmla="+- 0 -867 -1505"/>
                            <a:gd name="T179" fmla="*/ -867 h 1320"/>
                            <a:gd name="T180" fmla="+- 0 6773 5114"/>
                            <a:gd name="T181" fmla="*/ T180 w 1988"/>
                            <a:gd name="T182" fmla="+- 0 -817 -1505"/>
                            <a:gd name="T183" fmla="*/ -817 h 1320"/>
                            <a:gd name="T184" fmla="+- 0 6785 5114"/>
                            <a:gd name="T185" fmla="*/ T184 w 1988"/>
                            <a:gd name="T186" fmla="+- 0 -867 -1505"/>
                            <a:gd name="T187" fmla="*/ -867 h 1320"/>
                            <a:gd name="T188" fmla="+- 0 7102 5114"/>
                            <a:gd name="T189" fmla="*/ T188 w 1988"/>
                            <a:gd name="T190" fmla="+- 0 -874 -1505"/>
                            <a:gd name="T191" fmla="*/ -874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8" h="1320">
                              <a:moveTo>
                                <a:pt x="1671" y="528"/>
                              </a:moveTo>
                              <a:lnTo>
                                <a:pt x="1664" y="525"/>
                              </a:lnTo>
                              <a:lnTo>
                                <a:pt x="1659" y="528"/>
                              </a:lnTo>
                              <a:lnTo>
                                <a:pt x="1656" y="532"/>
                              </a:lnTo>
                              <a:lnTo>
                                <a:pt x="1656" y="578"/>
                              </a:lnTo>
                              <a:lnTo>
                                <a:pt x="1659" y="583"/>
                              </a:lnTo>
                              <a:lnTo>
                                <a:pt x="1664" y="585"/>
                              </a:lnTo>
                              <a:lnTo>
                                <a:pt x="1671" y="583"/>
                              </a:lnTo>
                              <a:lnTo>
                                <a:pt x="1671" y="528"/>
                              </a:lnTo>
                              <a:close/>
                              <a:moveTo>
                                <a:pt x="1671" y="422"/>
                              </a:moveTo>
                              <a:lnTo>
                                <a:pt x="1664" y="420"/>
                              </a:lnTo>
                              <a:lnTo>
                                <a:pt x="1659" y="422"/>
                              </a:lnTo>
                              <a:lnTo>
                                <a:pt x="1656" y="427"/>
                              </a:lnTo>
                              <a:lnTo>
                                <a:pt x="1656" y="472"/>
                              </a:lnTo>
                              <a:lnTo>
                                <a:pt x="1659" y="477"/>
                              </a:lnTo>
                              <a:lnTo>
                                <a:pt x="1664" y="480"/>
                              </a:lnTo>
                              <a:lnTo>
                                <a:pt x="1671" y="477"/>
                              </a:lnTo>
                              <a:lnTo>
                                <a:pt x="1671" y="422"/>
                              </a:lnTo>
                              <a:close/>
                              <a:moveTo>
                                <a:pt x="1671" y="324"/>
                              </a:moveTo>
                              <a:lnTo>
                                <a:pt x="1668" y="319"/>
                              </a:lnTo>
                              <a:lnTo>
                                <a:pt x="1664" y="316"/>
                              </a:lnTo>
                              <a:lnTo>
                                <a:pt x="1659" y="319"/>
                              </a:lnTo>
                              <a:lnTo>
                                <a:pt x="1656" y="324"/>
                              </a:lnTo>
                              <a:lnTo>
                                <a:pt x="1656" y="367"/>
                              </a:lnTo>
                              <a:lnTo>
                                <a:pt x="1659" y="374"/>
                              </a:lnTo>
                              <a:lnTo>
                                <a:pt x="1664" y="376"/>
                              </a:lnTo>
                              <a:lnTo>
                                <a:pt x="1668" y="374"/>
                              </a:lnTo>
                              <a:lnTo>
                                <a:pt x="1671" y="367"/>
                              </a:lnTo>
                              <a:lnTo>
                                <a:pt x="1671" y="324"/>
                              </a:lnTo>
                              <a:close/>
                              <a:moveTo>
                                <a:pt x="1671" y="218"/>
                              </a:moveTo>
                              <a:lnTo>
                                <a:pt x="1668" y="213"/>
                              </a:lnTo>
                              <a:lnTo>
                                <a:pt x="1664" y="211"/>
                              </a:lnTo>
                              <a:lnTo>
                                <a:pt x="1659" y="213"/>
                              </a:lnTo>
                              <a:lnTo>
                                <a:pt x="1656" y="218"/>
                              </a:lnTo>
                              <a:lnTo>
                                <a:pt x="1656" y="264"/>
                              </a:lnTo>
                              <a:lnTo>
                                <a:pt x="1659" y="268"/>
                              </a:lnTo>
                              <a:lnTo>
                                <a:pt x="1664" y="271"/>
                              </a:lnTo>
                              <a:lnTo>
                                <a:pt x="1668" y="268"/>
                              </a:lnTo>
                              <a:lnTo>
                                <a:pt x="1671" y="264"/>
                              </a:lnTo>
                              <a:lnTo>
                                <a:pt x="1671" y="218"/>
                              </a:lnTo>
                              <a:close/>
                              <a:moveTo>
                                <a:pt x="1671" y="112"/>
                              </a:moveTo>
                              <a:lnTo>
                                <a:pt x="1668" y="108"/>
                              </a:lnTo>
                              <a:lnTo>
                                <a:pt x="1664" y="105"/>
                              </a:lnTo>
                              <a:lnTo>
                                <a:pt x="1659" y="108"/>
                              </a:lnTo>
                              <a:lnTo>
                                <a:pt x="1656" y="112"/>
                              </a:lnTo>
                              <a:lnTo>
                                <a:pt x="1656" y="158"/>
                              </a:lnTo>
                              <a:lnTo>
                                <a:pt x="1659" y="163"/>
                              </a:lnTo>
                              <a:lnTo>
                                <a:pt x="1664" y="165"/>
                              </a:lnTo>
                              <a:lnTo>
                                <a:pt x="1668" y="163"/>
                              </a:lnTo>
                              <a:lnTo>
                                <a:pt x="1671" y="158"/>
                              </a:lnTo>
                              <a:lnTo>
                                <a:pt x="1671" y="112"/>
                              </a:lnTo>
                              <a:close/>
                              <a:moveTo>
                                <a:pt x="1671" y="7"/>
                              </a:moveTo>
                              <a:lnTo>
                                <a:pt x="1668" y="2"/>
                              </a:lnTo>
                              <a:lnTo>
                                <a:pt x="1664" y="0"/>
                              </a:lnTo>
                              <a:lnTo>
                                <a:pt x="1659" y="2"/>
                              </a:lnTo>
                              <a:lnTo>
                                <a:pt x="1656" y="7"/>
                              </a:lnTo>
                              <a:lnTo>
                                <a:pt x="1656" y="52"/>
                              </a:lnTo>
                              <a:lnTo>
                                <a:pt x="1659" y="57"/>
                              </a:lnTo>
                              <a:lnTo>
                                <a:pt x="1664" y="60"/>
                              </a:lnTo>
                              <a:lnTo>
                                <a:pt x="1668" y="57"/>
                              </a:lnTo>
                              <a:lnTo>
                                <a:pt x="1671" y="52"/>
                              </a:lnTo>
                              <a:lnTo>
                                <a:pt x="1671" y="7"/>
                              </a:lnTo>
                              <a:close/>
                              <a:moveTo>
                                <a:pt x="1673" y="1267"/>
                              </a:moveTo>
                              <a:lnTo>
                                <a:pt x="1671" y="1262"/>
                              </a:lnTo>
                              <a:lnTo>
                                <a:pt x="1666" y="1260"/>
                              </a:lnTo>
                              <a:lnTo>
                                <a:pt x="1659" y="1262"/>
                              </a:lnTo>
                              <a:lnTo>
                                <a:pt x="1656" y="1267"/>
                              </a:lnTo>
                              <a:lnTo>
                                <a:pt x="1656" y="1312"/>
                              </a:lnTo>
                              <a:lnTo>
                                <a:pt x="1659" y="1317"/>
                              </a:lnTo>
                              <a:lnTo>
                                <a:pt x="1666" y="1320"/>
                              </a:lnTo>
                              <a:lnTo>
                                <a:pt x="1671" y="1317"/>
                              </a:lnTo>
                              <a:lnTo>
                                <a:pt x="1673" y="1312"/>
                              </a:lnTo>
                              <a:lnTo>
                                <a:pt x="1673" y="1267"/>
                              </a:lnTo>
                              <a:close/>
                              <a:moveTo>
                                <a:pt x="1673" y="1164"/>
                              </a:moveTo>
                              <a:lnTo>
                                <a:pt x="1671" y="1159"/>
                              </a:lnTo>
                              <a:lnTo>
                                <a:pt x="1666" y="1156"/>
                              </a:lnTo>
                              <a:lnTo>
                                <a:pt x="1659" y="1159"/>
                              </a:lnTo>
                              <a:lnTo>
                                <a:pt x="1656" y="1164"/>
                              </a:lnTo>
                              <a:lnTo>
                                <a:pt x="1656" y="1207"/>
                              </a:lnTo>
                              <a:lnTo>
                                <a:pt x="1659" y="1214"/>
                              </a:lnTo>
                              <a:lnTo>
                                <a:pt x="1666" y="1216"/>
                              </a:lnTo>
                              <a:lnTo>
                                <a:pt x="1671" y="1214"/>
                              </a:lnTo>
                              <a:lnTo>
                                <a:pt x="1673" y="1207"/>
                              </a:lnTo>
                              <a:lnTo>
                                <a:pt x="1673" y="1164"/>
                              </a:lnTo>
                              <a:close/>
                              <a:moveTo>
                                <a:pt x="1673" y="1058"/>
                              </a:moveTo>
                              <a:lnTo>
                                <a:pt x="1671" y="1053"/>
                              </a:lnTo>
                              <a:lnTo>
                                <a:pt x="1664" y="1051"/>
                              </a:lnTo>
                              <a:lnTo>
                                <a:pt x="1659" y="1053"/>
                              </a:lnTo>
                              <a:lnTo>
                                <a:pt x="1656" y="1058"/>
                              </a:lnTo>
                              <a:lnTo>
                                <a:pt x="1656" y="1104"/>
                              </a:lnTo>
                              <a:lnTo>
                                <a:pt x="1659" y="1108"/>
                              </a:lnTo>
                              <a:lnTo>
                                <a:pt x="1664" y="1111"/>
                              </a:lnTo>
                              <a:lnTo>
                                <a:pt x="1671" y="1108"/>
                              </a:lnTo>
                              <a:lnTo>
                                <a:pt x="1673" y="1104"/>
                              </a:lnTo>
                              <a:lnTo>
                                <a:pt x="1673" y="1058"/>
                              </a:lnTo>
                              <a:close/>
                              <a:moveTo>
                                <a:pt x="1673" y="952"/>
                              </a:moveTo>
                              <a:lnTo>
                                <a:pt x="1671" y="948"/>
                              </a:lnTo>
                              <a:lnTo>
                                <a:pt x="1664" y="945"/>
                              </a:lnTo>
                              <a:lnTo>
                                <a:pt x="1659" y="948"/>
                              </a:lnTo>
                              <a:lnTo>
                                <a:pt x="1656" y="952"/>
                              </a:lnTo>
                              <a:lnTo>
                                <a:pt x="1656" y="998"/>
                              </a:lnTo>
                              <a:lnTo>
                                <a:pt x="1659" y="1003"/>
                              </a:lnTo>
                              <a:lnTo>
                                <a:pt x="1664" y="1005"/>
                              </a:lnTo>
                              <a:lnTo>
                                <a:pt x="1671" y="1003"/>
                              </a:lnTo>
                              <a:lnTo>
                                <a:pt x="1673" y="998"/>
                              </a:lnTo>
                              <a:lnTo>
                                <a:pt x="1673" y="952"/>
                              </a:lnTo>
                              <a:close/>
                              <a:moveTo>
                                <a:pt x="1673" y="847"/>
                              </a:moveTo>
                              <a:lnTo>
                                <a:pt x="1671" y="842"/>
                              </a:lnTo>
                              <a:lnTo>
                                <a:pt x="1664" y="840"/>
                              </a:lnTo>
                              <a:lnTo>
                                <a:pt x="1659" y="842"/>
                              </a:lnTo>
                              <a:lnTo>
                                <a:pt x="1656" y="847"/>
                              </a:lnTo>
                              <a:lnTo>
                                <a:pt x="1656" y="892"/>
                              </a:lnTo>
                              <a:lnTo>
                                <a:pt x="1659" y="897"/>
                              </a:lnTo>
                              <a:lnTo>
                                <a:pt x="1664" y="900"/>
                              </a:lnTo>
                              <a:lnTo>
                                <a:pt x="1671" y="897"/>
                              </a:lnTo>
                              <a:lnTo>
                                <a:pt x="1673" y="892"/>
                              </a:lnTo>
                              <a:lnTo>
                                <a:pt x="1673" y="847"/>
                              </a:lnTo>
                              <a:close/>
                              <a:moveTo>
                                <a:pt x="1673" y="744"/>
                              </a:moveTo>
                              <a:lnTo>
                                <a:pt x="1671" y="739"/>
                              </a:lnTo>
                              <a:lnTo>
                                <a:pt x="1664" y="736"/>
                              </a:lnTo>
                              <a:lnTo>
                                <a:pt x="1659" y="739"/>
                              </a:lnTo>
                              <a:lnTo>
                                <a:pt x="1656" y="744"/>
                              </a:lnTo>
                              <a:lnTo>
                                <a:pt x="1656" y="787"/>
                              </a:lnTo>
                              <a:lnTo>
                                <a:pt x="1659" y="794"/>
                              </a:lnTo>
                              <a:lnTo>
                                <a:pt x="1664" y="796"/>
                              </a:lnTo>
                              <a:lnTo>
                                <a:pt x="1671" y="794"/>
                              </a:lnTo>
                              <a:lnTo>
                                <a:pt x="1673" y="787"/>
                              </a:lnTo>
                              <a:lnTo>
                                <a:pt x="1673" y="744"/>
                              </a:lnTo>
                              <a:close/>
                              <a:moveTo>
                                <a:pt x="1988" y="631"/>
                              </a:moveTo>
                              <a:lnTo>
                                <a:pt x="1985" y="624"/>
                              </a:lnTo>
                              <a:lnTo>
                                <a:pt x="120" y="624"/>
                              </a:lnTo>
                              <a:lnTo>
                                <a:pt x="120" y="571"/>
                              </a:lnTo>
                              <a:lnTo>
                                <a:pt x="0" y="631"/>
                              </a:lnTo>
                              <a:lnTo>
                                <a:pt x="120" y="691"/>
                              </a:lnTo>
                              <a:lnTo>
                                <a:pt x="120" y="638"/>
                              </a:lnTo>
                              <a:lnTo>
                                <a:pt x="1656" y="638"/>
                              </a:lnTo>
                              <a:lnTo>
                                <a:pt x="1656" y="684"/>
                              </a:lnTo>
                              <a:lnTo>
                                <a:pt x="1659" y="688"/>
                              </a:lnTo>
                              <a:lnTo>
                                <a:pt x="1664" y="691"/>
                              </a:lnTo>
                              <a:lnTo>
                                <a:pt x="1671" y="688"/>
                              </a:lnTo>
                              <a:lnTo>
                                <a:pt x="1671" y="638"/>
                              </a:lnTo>
                              <a:lnTo>
                                <a:pt x="1980" y="638"/>
                              </a:lnTo>
                              <a:lnTo>
                                <a:pt x="1985" y="636"/>
                              </a:lnTo>
                              <a:lnTo>
                                <a:pt x="1988" y="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A861" id="AutoShape 1111" o:spid="_x0000_s1026" style="position:absolute;margin-left:255.7pt;margin-top:-75.25pt;width:99.4pt;height:6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8,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" path="m1671,528r-7,-3l1659,528r-3,4l1656,578r3,5l1664,585r7,-2l1671,528xm1671,422r-7,-2l1659,422r-3,5l1656,472r3,5l1664,480r7,-3l1671,422xm1671,324r-3,-5l1664,316r-5,3l1656,324r,43l1659,374r5,2l1668,374r3,-7l1671,324xm1671,218r-3,-5l1664,211r-5,2l1656,218r,46l1659,268r5,3l1668,268r3,-4l1671,218xm1671,112r-3,-4l1664,105r-5,3l1656,112r,46l1659,163r5,2l1668,163r3,-5l1671,112xm1671,7r-3,-5l1664,r-5,2l1656,7r,45l1659,57r5,3l1668,57r3,-5l1671,7xm1673,1267r-2,-5l1666,1260r-7,2l1656,1267r,45l1659,1317r7,3l1671,1317r2,-5l1673,1267xm1673,1164r-2,-5l1666,1156r-7,3l1656,1164r,43l1659,1214r7,2l1671,1214r2,-7l1673,1164xm1673,1058r-2,-5l1664,1051r-5,2l1656,1058r,46l1659,1108r5,3l1671,1108r2,-4l1673,1058xm1673,952r-2,-4l1664,945r-5,3l1656,952r,46l1659,1003r5,2l1671,1003r2,-5l1673,952xm1673,847r-2,-5l1664,840r-5,2l1656,847r,45l1659,897r5,3l1671,897r2,-5l1673,847xm1673,744r-2,-5l1664,736r-5,3l1656,744r,43l1659,794r5,2l1671,794r2,-7l1673,744xm1988,631r-3,-7l120,624r,-53l,631r120,60l120,638r1536,l1656,684r3,4l1664,691r7,-3l1671,638r309,l1985,636r3,-5xe" fillcolor="black" stroked="f">
                <v:path arrowok="t" o:connecttype="custom" o:connectlocs="1053465,-620395;1053465,-585470;1061085,-620395;1053465,-687705;1053465,-652780;1061085,-687705;1056640,-755015;1051560,-722630;1059180,-718185;1061085,-817245;1053465,-820420;1053465,-785495;1061085,-788035;1059180,-887095;1051560,-884555;1056640,-850900;1061085,-884555;1056640,-955675;1051560,-922655;1059180,-919480;1062355,-151130;1053465,-154305;1053465,-119380;1062355,-122555;1061085,-219710;1051560,-216535;1057910,-183515;1062355,-216535;1056640,-288290;1051560,-254635;1061085,-252095;1062355,-351155;1053465,-353695;1053465,-318770;1062355,-321945;1061085,-421005;1051560,-417830;1056640,-384175;1062355,-417830;1056640,-488315;1051560,-455930;1061085,-451485;1262380,-554990;76200,-593090;76200,-550545;1053465,-518795;1061085,-550545;1262380,-554990" o:connectangles="0,0,0,0,0,0,0,0,0,0,0,0,0,0,0,0,0,0,0,0,0,0,0,0,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68480" behindDoc="1" locked="0" layoutInCell="1" allowOverlap="1" wp14:anchorId="3E7AEF5B" wp14:editId="0D3D45F0">
                <wp:simplePos x="0" y="0"/>
                <wp:positionH relativeFrom="page">
                  <wp:posOffset>1450975</wp:posOffset>
                </wp:positionH>
                <wp:positionV relativeFrom="paragraph">
                  <wp:posOffset>-562610</wp:posOffset>
                </wp:positionV>
                <wp:extent cx="341630" cy="76200"/>
                <wp:effectExtent l="0" t="0" r="0" b="0"/>
                <wp:wrapNone/>
                <wp:docPr id="1122" name="Auto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76200"/>
                        </a:xfrm>
                        <a:custGeom>
                          <a:avLst/>
                          <a:gdLst>
                            <a:gd name="T0" fmla="+- 0 2405 2285"/>
                            <a:gd name="T1" fmla="*/ T0 w 538"/>
                            <a:gd name="T2" fmla="+- 0 -886 -886"/>
                            <a:gd name="T3" fmla="*/ -886 h 120"/>
                            <a:gd name="T4" fmla="+- 0 2285 2285"/>
                            <a:gd name="T5" fmla="*/ T4 w 538"/>
                            <a:gd name="T6" fmla="+- 0 -826 -886"/>
                            <a:gd name="T7" fmla="*/ -826 h 120"/>
                            <a:gd name="T8" fmla="+- 0 2405 2285"/>
                            <a:gd name="T9" fmla="*/ T8 w 538"/>
                            <a:gd name="T10" fmla="+- 0 -766 -886"/>
                            <a:gd name="T11" fmla="*/ -766 h 120"/>
                            <a:gd name="T12" fmla="+- 0 2405 2285"/>
                            <a:gd name="T13" fmla="*/ T12 w 538"/>
                            <a:gd name="T14" fmla="+- 0 -819 -886"/>
                            <a:gd name="T15" fmla="*/ -819 h 120"/>
                            <a:gd name="T16" fmla="+- 0 2383 2285"/>
                            <a:gd name="T17" fmla="*/ T16 w 538"/>
                            <a:gd name="T18" fmla="+- 0 -819 -886"/>
                            <a:gd name="T19" fmla="*/ -819 h 120"/>
                            <a:gd name="T20" fmla="+- 0 2378 2285"/>
                            <a:gd name="T21" fmla="*/ T20 w 538"/>
                            <a:gd name="T22" fmla="+- 0 -821 -886"/>
                            <a:gd name="T23" fmla="*/ -821 h 120"/>
                            <a:gd name="T24" fmla="+- 0 2376 2285"/>
                            <a:gd name="T25" fmla="*/ T24 w 538"/>
                            <a:gd name="T26" fmla="+- 0 -826 -886"/>
                            <a:gd name="T27" fmla="*/ -826 h 120"/>
                            <a:gd name="T28" fmla="+- 0 2378 2285"/>
                            <a:gd name="T29" fmla="*/ T28 w 538"/>
                            <a:gd name="T30" fmla="+- 0 -831 -886"/>
                            <a:gd name="T31" fmla="*/ -831 h 120"/>
                            <a:gd name="T32" fmla="+- 0 2383 2285"/>
                            <a:gd name="T33" fmla="*/ T32 w 538"/>
                            <a:gd name="T34" fmla="+- 0 -833 -886"/>
                            <a:gd name="T35" fmla="*/ -833 h 120"/>
                            <a:gd name="T36" fmla="+- 0 2405 2285"/>
                            <a:gd name="T37" fmla="*/ T36 w 538"/>
                            <a:gd name="T38" fmla="+- 0 -833 -886"/>
                            <a:gd name="T39" fmla="*/ -833 h 120"/>
                            <a:gd name="T40" fmla="+- 0 2405 2285"/>
                            <a:gd name="T41" fmla="*/ T40 w 538"/>
                            <a:gd name="T42" fmla="+- 0 -886 -886"/>
                            <a:gd name="T43" fmla="*/ -886 h 120"/>
                            <a:gd name="T44" fmla="+- 0 2405 2285"/>
                            <a:gd name="T45" fmla="*/ T44 w 538"/>
                            <a:gd name="T46" fmla="+- 0 -833 -886"/>
                            <a:gd name="T47" fmla="*/ -833 h 120"/>
                            <a:gd name="T48" fmla="+- 0 2383 2285"/>
                            <a:gd name="T49" fmla="*/ T48 w 538"/>
                            <a:gd name="T50" fmla="+- 0 -833 -886"/>
                            <a:gd name="T51" fmla="*/ -833 h 120"/>
                            <a:gd name="T52" fmla="+- 0 2378 2285"/>
                            <a:gd name="T53" fmla="*/ T52 w 538"/>
                            <a:gd name="T54" fmla="+- 0 -831 -886"/>
                            <a:gd name="T55" fmla="*/ -831 h 120"/>
                            <a:gd name="T56" fmla="+- 0 2376 2285"/>
                            <a:gd name="T57" fmla="*/ T56 w 538"/>
                            <a:gd name="T58" fmla="+- 0 -826 -886"/>
                            <a:gd name="T59" fmla="*/ -826 h 120"/>
                            <a:gd name="T60" fmla="+- 0 2378 2285"/>
                            <a:gd name="T61" fmla="*/ T60 w 538"/>
                            <a:gd name="T62" fmla="+- 0 -821 -886"/>
                            <a:gd name="T63" fmla="*/ -821 h 120"/>
                            <a:gd name="T64" fmla="+- 0 2383 2285"/>
                            <a:gd name="T65" fmla="*/ T64 w 538"/>
                            <a:gd name="T66" fmla="+- 0 -819 -886"/>
                            <a:gd name="T67" fmla="*/ -819 h 120"/>
                            <a:gd name="T68" fmla="+- 0 2405 2285"/>
                            <a:gd name="T69" fmla="*/ T68 w 538"/>
                            <a:gd name="T70" fmla="+- 0 -819 -886"/>
                            <a:gd name="T71" fmla="*/ -819 h 120"/>
                            <a:gd name="T72" fmla="+- 0 2405 2285"/>
                            <a:gd name="T73" fmla="*/ T72 w 538"/>
                            <a:gd name="T74" fmla="+- 0 -833 -886"/>
                            <a:gd name="T75" fmla="*/ -833 h 120"/>
                            <a:gd name="T76" fmla="+- 0 2813 2285"/>
                            <a:gd name="T77" fmla="*/ T76 w 538"/>
                            <a:gd name="T78" fmla="+- 0 -833 -886"/>
                            <a:gd name="T79" fmla="*/ -833 h 120"/>
                            <a:gd name="T80" fmla="+- 0 2405 2285"/>
                            <a:gd name="T81" fmla="*/ T80 w 538"/>
                            <a:gd name="T82" fmla="+- 0 -833 -886"/>
                            <a:gd name="T83" fmla="*/ -833 h 120"/>
                            <a:gd name="T84" fmla="+- 0 2405 2285"/>
                            <a:gd name="T85" fmla="*/ T84 w 538"/>
                            <a:gd name="T86" fmla="+- 0 -819 -886"/>
                            <a:gd name="T87" fmla="*/ -819 h 120"/>
                            <a:gd name="T88" fmla="+- 0 2813 2285"/>
                            <a:gd name="T89" fmla="*/ T88 w 538"/>
                            <a:gd name="T90" fmla="+- 0 -819 -886"/>
                            <a:gd name="T91" fmla="*/ -819 h 120"/>
                            <a:gd name="T92" fmla="+- 0 2820 2285"/>
                            <a:gd name="T93" fmla="*/ T92 w 538"/>
                            <a:gd name="T94" fmla="+- 0 -821 -886"/>
                            <a:gd name="T95" fmla="*/ -821 h 120"/>
                            <a:gd name="T96" fmla="+- 0 2822 2285"/>
                            <a:gd name="T97" fmla="*/ T96 w 538"/>
                            <a:gd name="T98" fmla="+- 0 -826 -886"/>
                            <a:gd name="T99" fmla="*/ -826 h 120"/>
                            <a:gd name="T100" fmla="+- 0 2820 2285"/>
                            <a:gd name="T101" fmla="*/ T100 w 538"/>
                            <a:gd name="T102" fmla="+- 0 -831 -886"/>
                            <a:gd name="T103" fmla="*/ -831 h 120"/>
                            <a:gd name="T104" fmla="+- 0 2813 2285"/>
                            <a:gd name="T105" fmla="*/ T104 w 538"/>
                            <a:gd name="T106" fmla="+- 0 -833 -886"/>
                            <a:gd name="T107" fmla="*/ -8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8" h="120">
                              <a:moveTo>
                                <a:pt x="120" y="0"/>
                              </a:moveTo>
                              <a:lnTo>
                                <a:pt x="0" y="60"/>
                              </a:lnTo>
                              <a:lnTo>
                                <a:pt x="120" y="120"/>
                              </a:lnTo>
                              <a:lnTo>
                                <a:pt x="120" y="67"/>
                              </a:lnTo>
                              <a:lnTo>
                                <a:pt x="98" y="67"/>
                              </a:lnTo>
                              <a:lnTo>
                                <a:pt x="93" y="65"/>
                              </a:lnTo>
                              <a:lnTo>
                                <a:pt x="91" y="60"/>
                              </a:lnTo>
                              <a:lnTo>
                                <a:pt x="93" y="55"/>
                              </a:lnTo>
                              <a:lnTo>
                                <a:pt x="98" y="53"/>
                              </a:lnTo>
                              <a:lnTo>
                                <a:pt x="120" y="53"/>
                              </a:lnTo>
                              <a:lnTo>
                                <a:pt x="120" y="0"/>
                              </a:lnTo>
                              <a:close/>
                              <a:moveTo>
                                <a:pt x="120" y="53"/>
                              </a:moveTo>
                              <a:lnTo>
                                <a:pt x="98" y="53"/>
                              </a:lnTo>
                              <a:lnTo>
                                <a:pt x="93" y="55"/>
                              </a:lnTo>
                              <a:lnTo>
                                <a:pt x="91" y="60"/>
                              </a:lnTo>
                              <a:lnTo>
                                <a:pt x="93" y="65"/>
                              </a:lnTo>
                              <a:lnTo>
                                <a:pt x="98" y="67"/>
                              </a:lnTo>
                              <a:lnTo>
                                <a:pt x="120" y="67"/>
                              </a:lnTo>
                              <a:lnTo>
                                <a:pt x="120" y="53"/>
                              </a:lnTo>
                              <a:close/>
                              <a:moveTo>
                                <a:pt x="528" y="53"/>
                              </a:moveTo>
                              <a:lnTo>
                                <a:pt x="120" y="53"/>
                              </a:lnTo>
                              <a:lnTo>
                                <a:pt x="120" y="67"/>
                              </a:lnTo>
                              <a:lnTo>
                                <a:pt x="528" y="67"/>
                              </a:lnTo>
                              <a:lnTo>
                                <a:pt x="535" y="65"/>
                              </a:lnTo>
                              <a:lnTo>
                                <a:pt x="537" y="60"/>
                              </a:lnTo>
                              <a:lnTo>
                                <a:pt x="535" y="55"/>
                              </a:lnTo>
                              <a:lnTo>
                                <a:pt x="52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047C" id="AutoShape 1110" o:spid="_x0000_s1026" style="position:absolute;margin-left:114.25pt;margin-top:-44.3pt;width:26.9pt;height: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" path="m120,l,60r120,60l120,67r-22,l93,65,91,60r2,-5l98,53r22,l120,xm120,53r-22,l93,55r-2,5l93,65r5,2l120,67r,-14xm528,53r-408,l120,67r408,l535,65r2,-5l535,55r-7,-2xe" fillcolor="black" stroked="f">
                <v:path arrowok="t" o:connecttype="custom" o:connectlocs="76200,-562610;0,-524510;76200,-486410;76200,-520065;62230,-520065;59055,-521335;57785,-524510;59055,-527685;62230,-528955;76200,-528955;76200,-562610;76200,-528955;62230,-528955;59055,-527685;57785,-524510;59055,-521335;62230,-520065;76200,-520065;76200,-528955;335280,-528955;76200,-528955;76200,-520065;335280,-520065;339725,-521335;340995,-524510;339725,-527685;335280,-528955" o:connectangles="0,0,0,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69504" behindDoc="1" locked="0" layoutInCell="1" allowOverlap="1" wp14:anchorId="02B0AD6E" wp14:editId="4EFA1300">
                <wp:simplePos x="0" y="0"/>
                <wp:positionH relativeFrom="page">
                  <wp:posOffset>2797810</wp:posOffset>
                </wp:positionH>
                <wp:positionV relativeFrom="paragraph">
                  <wp:posOffset>-593090</wp:posOffset>
                </wp:positionV>
                <wp:extent cx="386080" cy="76200"/>
                <wp:effectExtent l="0" t="0" r="0" b="0"/>
                <wp:wrapNone/>
                <wp:docPr id="1121" name="AutoShap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76200"/>
                        </a:xfrm>
                        <a:custGeom>
                          <a:avLst/>
                          <a:gdLst>
                            <a:gd name="T0" fmla="+- 0 4894 4406"/>
                            <a:gd name="T1" fmla="*/ T0 w 608"/>
                            <a:gd name="T2" fmla="+- 0 -934 -934"/>
                            <a:gd name="T3" fmla="*/ -934 h 120"/>
                            <a:gd name="T4" fmla="+- 0 4894 4406"/>
                            <a:gd name="T5" fmla="*/ T4 w 608"/>
                            <a:gd name="T6" fmla="+- 0 -814 -934"/>
                            <a:gd name="T7" fmla="*/ -814 h 120"/>
                            <a:gd name="T8" fmla="+- 0 4999 4406"/>
                            <a:gd name="T9" fmla="*/ T8 w 608"/>
                            <a:gd name="T10" fmla="+- 0 -867 -934"/>
                            <a:gd name="T11" fmla="*/ -867 h 120"/>
                            <a:gd name="T12" fmla="+- 0 4913 4406"/>
                            <a:gd name="T13" fmla="*/ T12 w 608"/>
                            <a:gd name="T14" fmla="+- 0 -867 -934"/>
                            <a:gd name="T15" fmla="*/ -867 h 120"/>
                            <a:gd name="T16" fmla="+- 0 4920 4406"/>
                            <a:gd name="T17" fmla="*/ T16 w 608"/>
                            <a:gd name="T18" fmla="+- 0 -869 -934"/>
                            <a:gd name="T19" fmla="*/ -869 h 120"/>
                            <a:gd name="T20" fmla="+- 0 4922 4406"/>
                            <a:gd name="T21" fmla="*/ T20 w 608"/>
                            <a:gd name="T22" fmla="+- 0 -874 -934"/>
                            <a:gd name="T23" fmla="*/ -874 h 120"/>
                            <a:gd name="T24" fmla="+- 0 4920 4406"/>
                            <a:gd name="T25" fmla="*/ T24 w 608"/>
                            <a:gd name="T26" fmla="+- 0 -881 -934"/>
                            <a:gd name="T27" fmla="*/ -881 h 120"/>
                            <a:gd name="T28" fmla="+- 0 4999 4406"/>
                            <a:gd name="T29" fmla="*/ T28 w 608"/>
                            <a:gd name="T30" fmla="+- 0 -881 -934"/>
                            <a:gd name="T31" fmla="*/ -881 h 120"/>
                            <a:gd name="T32" fmla="+- 0 4894 4406"/>
                            <a:gd name="T33" fmla="*/ T32 w 608"/>
                            <a:gd name="T34" fmla="+- 0 -934 -934"/>
                            <a:gd name="T35" fmla="*/ -934 h 120"/>
                            <a:gd name="T36" fmla="+- 0 4894 4406"/>
                            <a:gd name="T37" fmla="*/ T36 w 608"/>
                            <a:gd name="T38" fmla="+- 0 -881 -934"/>
                            <a:gd name="T39" fmla="*/ -881 h 120"/>
                            <a:gd name="T40" fmla="+- 0 4409 4406"/>
                            <a:gd name="T41" fmla="*/ T40 w 608"/>
                            <a:gd name="T42" fmla="+- 0 -881 -934"/>
                            <a:gd name="T43" fmla="*/ -881 h 120"/>
                            <a:gd name="T44" fmla="+- 0 4406 4406"/>
                            <a:gd name="T45" fmla="*/ T44 w 608"/>
                            <a:gd name="T46" fmla="+- 0 -874 -934"/>
                            <a:gd name="T47" fmla="*/ -874 h 120"/>
                            <a:gd name="T48" fmla="+- 0 4409 4406"/>
                            <a:gd name="T49" fmla="*/ T48 w 608"/>
                            <a:gd name="T50" fmla="+- 0 -869 -934"/>
                            <a:gd name="T51" fmla="*/ -869 h 120"/>
                            <a:gd name="T52" fmla="+- 0 4414 4406"/>
                            <a:gd name="T53" fmla="*/ T52 w 608"/>
                            <a:gd name="T54" fmla="+- 0 -867 -934"/>
                            <a:gd name="T55" fmla="*/ -867 h 120"/>
                            <a:gd name="T56" fmla="+- 0 4894 4406"/>
                            <a:gd name="T57" fmla="*/ T56 w 608"/>
                            <a:gd name="T58" fmla="+- 0 -867 -934"/>
                            <a:gd name="T59" fmla="*/ -867 h 120"/>
                            <a:gd name="T60" fmla="+- 0 4894 4406"/>
                            <a:gd name="T61" fmla="*/ T60 w 608"/>
                            <a:gd name="T62" fmla="+- 0 -881 -934"/>
                            <a:gd name="T63" fmla="*/ -881 h 120"/>
                            <a:gd name="T64" fmla="+- 0 4999 4406"/>
                            <a:gd name="T65" fmla="*/ T64 w 608"/>
                            <a:gd name="T66" fmla="+- 0 -881 -934"/>
                            <a:gd name="T67" fmla="*/ -881 h 120"/>
                            <a:gd name="T68" fmla="+- 0 4920 4406"/>
                            <a:gd name="T69" fmla="*/ T68 w 608"/>
                            <a:gd name="T70" fmla="+- 0 -881 -934"/>
                            <a:gd name="T71" fmla="*/ -881 h 120"/>
                            <a:gd name="T72" fmla="+- 0 4922 4406"/>
                            <a:gd name="T73" fmla="*/ T72 w 608"/>
                            <a:gd name="T74" fmla="+- 0 -874 -934"/>
                            <a:gd name="T75" fmla="*/ -874 h 120"/>
                            <a:gd name="T76" fmla="+- 0 4920 4406"/>
                            <a:gd name="T77" fmla="*/ T76 w 608"/>
                            <a:gd name="T78" fmla="+- 0 -869 -934"/>
                            <a:gd name="T79" fmla="*/ -869 h 120"/>
                            <a:gd name="T80" fmla="+- 0 4913 4406"/>
                            <a:gd name="T81" fmla="*/ T80 w 608"/>
                            <a:gd name="T82" fmla="+- 0 -867 -934"/>
                            <a:gd name="T83" fmla="*/ -867 h 120"/>
                            <a:gd name="T84" fmla="+- 0 4999 4406"/>
                            <a:gd name="T85" fmla="*/ T84 w 608"/>
                            <a:gd name="T86" fmla="+- 0 -867 -934"/>
                            <a:gd name="T87" fmla="*/ -867 h 120"/>
                            <a:gd name="T88" fmla="+- 0 5014 4406"/>
                            <a:gd name="T89" fmla="*/ T88 w 608"/>
                            <a:gd name="T90" fmla="+- 0 -874 -934"/>
                            <a:gd name="T91" fmla="*/ -874 h 120"/>
                            <a:gd name="T92" fmla="+- 0 4999 4406"/>
                            <a:gd name="T93" fmla="*/ T92 w 608"/>
                            <a:gd name="T94" fmla="+- 0 -881 -934"/>
                            <a:gd name="T95" fmla="*/ -8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8" h="120">
                              <a:moveTo>
                                <a:pt x="488" y="0"/>
                              </a:moveTo>
                              <a:lnTo>
                                <a:pt x="488" y="120"/>
                              </a:lnTo>
                              <a:lnTo>
                                <a:pt x="593" y="67"/>
                              </a:lnTo>
                              <a:lnTo>
                                <a:pt x="507" y="67"/>
                              </a:lnTo>
                              <a:lnTo>
                                <a:pt x="514" y="65"/>
                              </a:lnTo>
                              <a:lnTo>
                                <a:pt x="516" y="60"/>
                              </a:lnTo>
                              <a:lnTo>
                                <a:pt x="514" y="53"/>
                              </a:lnTo>
                              <a:lnTo>
                                <a:pt x="593" y="53"/>
                              </a:lnTo>
                              <a:lnTo>
                                <a:pt x="488" y="0"/>
                              </a:lnTo>
                              <a:close/>
                              <a:moveTo>
                                <a:pt x="488" y="53"/>
                              </a:moveTo>
                              <a:lnTo>
                                <a:pt x="3" y="53"/>
                              </a:lnTo>
                              <a:lnTo>
                                <a:pt x="0" y="60"/>
                              </a:lnTo>
                              <a:lnTo>
                                <a:pt x="3" y="65"/>
                              </a:lnTo>
                              <a:lnTo>
                                <a:pt x="8" y="67"/>
                              </a:lnTo>
                              <a:lnTo>
                                <a:pt x="488" y="67"/>
                              </a:lnTo>
                              <a:lnTo>
                                <a:pt x="488" y="53"/>
                              </a:lnTo>
                              <a:close/>
                              <a:moveTo>
                                <a:pt x="593" y="53"/>
                              </a:moveTo>
                              <a:lnTo>
                                <a:pt x="514" y="53"/>
                              </a:lnTo>
                              <a:lnTo>
                                <a:pt x="516" y="60"/>
                              </a:lnTo>
                              <a:lnTo>
                                <a:pt x="514" y="65"/>
                              </a:lnTo>
                              <a:lnTo>
                                <a:pt x="507" y="67"/>
                              </a:lnTo>
                              <a:lnTo>
                                <a:pt x="593" y="67"/>
                              </a:lnTo>
                              <a:lnTo>
                                <a:pt x="608" y="60"/>
                              </a:lnTo>
                              <a:lnTo>
                                <a:pt x="59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6F661" id="AutoShape 1109" o:spid="_x0000_s1026" style="position:absolute;margin-left:220.3pt;margin-top:-46.7pt;width:30.4pt;height: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" path="m488,r,120l593,67r-86,l514,65r2,-5l514,53r79,l488,xm488,53l3,53,,60r3,5l8,67r480,l488,53xm593,53r-79,l516,60r-2,5l507,67r86,l608,60,593,53xe" fillcolor="black" stroked="f">
                <v:path arrowok="t" o:connecttype="custom" o:connectlocs="309880,-593090;309880,-516890;376555,-550545;321945,-550545;326390,-551815;327660,-554990;326390,-559435;376555,-559435;309880,-593090;309880,-559435;1905,-559435;0,-554990;1905,-551815;5080,-550545;309880,-550545;309880,-559435;376555,-559435;326390,-559435;327660,-554990;326390,-551815;321945,-550545;376555,-550545;386080,-554990;376555,-559435" o:connectangles="0,0,0,0,0,0,0,0,0,0,0,0,0,0,0,0,0,0,0,0,0,0,0,0"/>
                <w10:wrap anchorx="page"/>
              </v:shape>
            </w:pict>
          </mc:Fallback>
        </mc:AlternateContent>
      </w:r>
      <w:r w:rsidRPr="001741EF">
        <w:rPr>
          <w:noProof/>
          <w:sz w:val="24"/>
          <w:szCs w:val="24"/>
          <w:lang w:val="sr-Latn-RS" w:eastAsia="sr-Latn-RS"/>
        </w:rPr>
        <mc:AlternateContent>
          <mc:Choice Requires="wps">
            <w:drawing>
              <wp:anchor distT="0" distB="0" distL="114300" distR="114300" simplePos="0" relativeHeight="251670528" behindDoc="1" locked="0" layoutInCell="1" allowOverlap="1" wp14:anchorId="6AB7D020" wp14:editId="28B84666">
                <wp:simplePos x="0" y="0"/>
                <wp:positionH relativeFrom="page">
                  <wp:posOffset>5420995</wp:posOffset>
                </wp:positionH>
                <wp:positionV relativeFrom="paragraph">
                  <wp:posOffset>-581025</wp:posOffset>
                </wp:positionV>
                <wp:extent cx="614680" cy="76200"/>
                <wp:effectExtent l="0" t="0" r="0" b="0"/>
                <wp:wrapNone/>
                <wp:docPr id="1120"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6200"/>
                        </a:xfrm>
                        <a:custGeom>
                          <a:avLst/>
                          <a:gdLst>
                            <a:gd name="T0" fmla="+- 0 9384 8537"/>
                            <a:gd name="T1" fmla="*/ T0 w 968"/>
                            <a:gd name="T2" fmla="+- 0 -915 -915"/>
                            <a:gd name="T3" fmla="*/ -915 h 120"/>
                            <a:gd name="T4" fmla="+- 0 9384 8537"/>
                            <a:gd name="T5" fmla="*/ T4 w 968"/>
                            <a:gd name="T6" fmla="+- 0 -795 -915"/>
                            <a:gd name="T7" fmla="*/ -795 h 120"/>
                            <a:gd name="T8" fmla="+- 0 9490 8537"/>
                            <a:gd name="T9" fmla="*/ T8 w 968"/>
                            <a:gd name="T10" fmla="+- 0 -848 -915"/>
                            <a:gd name="T11" fmla="*/ -848 h 120"/>
                            <a:gd name="T12" fmla="+- 0 9406 8537"/>
                            <a:gd name="T13" fmla="*/ T12 w 968"/>
                            <a:gd name="T14" fmla="+- 0 -848 -915"/>
                            <a:gd name="T15" fmla="*/ -848 h 120"/>
                            <a:gd name="T16" fmla="+- 0 9410 8537"/>
                            <a:gd name="T17" fmla="*/ T16 w 968"/>
                            <a:gd name="T18" fmla="+- 0 -850 -915"/>
                            <a:gd name="T19" fmla="*/ -850 h 120"/>
                            <a:gd name="T20" fmla="+- 0 9413 8537"/>
                            <a:gd name="T21" fmla="*/ T20 w 968"/>
                            <a:gd name="T22" fmla="+- 0 -855 -915"/>
                            <a:gd name="T23" fmla="*/ -855 h 120"/>
                            <a:gd name="T24" fmla="+- 0 9410 8537"/>
                            <a:gd name="T25" fmla="*/ T24 w 968"/>
                            <a:gd name="T26" fmla="+- 0 -862 -915"/>
                            <a:gd name="T27" fmla="*/ -862 h 120"/>
                            <a:gd name="T28" fmla="+- 0 9406 8537"/>
                            <a:gd name="T29" fmla="*/ T28 w 968"/>
                            <a:gd name="T30" fmla="+- 0 -865 -915"/>
                            <a:gd name="T31" fmla="*/ -865 h 120"/>
                            <a:gd name="T32" fmla="+- 0 9485 8537"/>
                            <a:gd name="T33" fmla="*/ T32 w 968"/>
                            <a:gd name="T34" fmla="+- 0 -865 -915"/>
                            <a:gd name="T35" fmla="*/ -865 h 120"/>
                            <a:gd name="T36" fmla="+- 0 9384 8537"/>
                            <a:gd name="T37" fmla="*/ T36 w 968"/>
                            <a:gd name="T38" fmla="+- 0 -915 -915"/>
                            <a:gd name="T39" fmla="*/ -915 h 120"/>
                            <a:gd name="T40" fmla="+- 0 9384 8537"/>
                            <a:gd name="T41" fmla="*/ T40 w 968"/>
                            <a:gd name="T42" fmla="+- 0 -865 -915"/>
                            <a:gd name="T43" fmla="*/ -865 h 120"/>
                            <a:gd name="T44" fmla="+- 0 8544 8537"/>
                            <a:gd name="T45" fmla="*/ T44 w 968"/>
                            <a:gd name="T46" fmla="+- 0 -865 -915"/>
                            <a:gd name="T47" fmla="*/ -865 h 120"/>
                            <a:gd name="T48" fmla="+- 0 8539 8537"/>
                            <a:gd name="T49" fmla="*/ T48 w 968"/>
                            <a:gd name="T50" fmla="+- 0 -862 -915"/>
                            <a:gd name="T51" fmla="*/ -862 h 120"/>
                            <a:gd name="T52" fmla="+- 0 8537 8537"/>
                            <a:gd name="T53" fmla="*/ T52 w 968"/>
                            <a:gd name="T54" fmla="+- 0 -855 -915"/>
                            <a:gd name="T55" fmla="*/ -855 h 120"/>
                            <a:gd name="T56" fmla="+- 0 8539 8537"/>
                            <a:gd name="T57" fmla="*/ T56 w 968"/>
                            <a:gd name="T58" fmla="+- 0 -850 -915"/>
                            <a:gd name="T59" fmla="*/ -850 h 120"/>
                            <a:gd name="T60" fmla="+- 0 8544 8537"/>
                            <a:gd name="T61" fmla="*/ T60 w 968"/>
                            <a:gd name="T62" fmla="+- 0 -848 -915"/>
                            <a:gd name="T63" fmla="*/ -848 h 120"/>
                            <a:gd name="T64" fmla="+- 0 9384 8537"/>
                            <a:gd name="T65" fmla="*/ T64 w 968"/>
                            <a:gd name="T66" fmla="+- 0 -848 -915"/>
                            <a:gd name="T67" fmla="*/ -848 h 120"/>
                            <a:gd name="T68" fmla="+- 0 9384 8537"/>
                            <a:gd name="T69" fmla="*/ T68 w 968"/>
                            <a:gd name="T70" fmla="+- 0 -865 -915"/>
                            <a:gd name="T71" fmla="*/ -865 h 120"/>
                            <a:gd name="T72" fmla="+- 0 9485 8537"/>
                            <a:gd name="T73" fmla="*/ T72 w 968"/>
                            <a:gd name="T74" fmla="+- 0 -865 -915"/>
                            <a:gd name="T75" fmla="*/ -865 h 120"/>
                            <a:gd name="T76" fmla="+- 0 9406 8537"/>
                            <a:gd name="T77" fmla="*/ T76 w 968"/>
                            <a:gd name="T78" fmla="+- 0 -865 -915"/>
                            <a:gd name="T79" fmla="*/ -865 h 120"/>
                            <a:gd name="T80" fmla="+- 0 9410 8537"/>
                            <a:gd name="T81" fmla="*/ T80 w 968"/>
                            <a:gd name="T82" fmla="+- 0 -862 -915"/>
                            <a:gd name="T83" fmla="*/ -862 h 120"/>
                            <a:gd name="T84" fmla="+- 0 9413 8537"/>
                            <a:gd name="T85" fmla="*/ T84 w 968"/>
                            <a:gd name="T86" fmla="+- 0 -855 -915"/>
                            <a:gd name="T87" fmla="*/ -855 h 120"/>
                            <a:gd name="T88" fmla="+- 0 9410 8537"/>
                            <a:gd name="T89" fmla="*/ T88 w 968"/>
                            <a:gd name="T90" fmla="+- 0 -850 -915"/>
                            <a:gd name="T91" fmla="*/ -850 h 120"/>
                            <a:gd name="T92" fmla="+- 0 9406 8537"/>
                            <a:gd name="T93" fmla="*/ T92 w 968"/>
                            <a:gd name="T94" fmla="+- 0 -848 -915"/>
                            <a:gd name="T95" fmla="*/ -848 h 120"/>
                            <a:gd name="T96" fmla="+- 0 9490 8537"/>
                            <a:gd name="T97" fmla="*/ T96 w 968"/>
                            <a:gd name="T98" fmla="+- 0 -848 -915"/>
                            <a:gd name="T99" fmla="*/ -848 h 120"/>
                            <a:gd name="T100" fmla="+- 0 9504 8537"/>
                            <a:gd name="T101" fmla="*/ T100 w 968"/>
                            <a:gd name="T102" fmla="+- 0 -855 -915"/>
                            <a:gd name="T103" fmla="*/ -855 h 120"/>
                            <a:gd name="T104" fmla="+- 0 9485 8537"/>
                            <a:gd name="T105" fmla="*/ T104 w 968"/>
                            <a:gd name="T106" fmla="+- 0 -865 -915"/>
                            <a:gd name="T107" fmla="*/ -86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68" h="120">
                              <a:moveTo>
                                <a:pt x="847" y="0"/>
                              </a:moveTo>
                              <a:lnTo>
                                <a:pt x="847" y="120"/>
                              </a:lnTo>
                              <a:lnTo>
                                <a:pt x="953" y="67"/>
                              </a:lnTo>
                              <a:lnTo>
                                <a:pt x="869" y="67"/>
                              </a:lnTo>
                              <a:lnTo>
                                <a:pt x="873" y="65"/>
                              </a:lnTo>
                              <a:lnTo>
                                <a:pt x="876" y="60"/>
                              </a:lnTo>
                              <a:lnTo>
                                <a:pt x="873" y="53"/>
                              </a:lnTo>
                              <a:lnTo>
                                <a:pt x="869" y="50"/>
                              </a:lnTo>
                              <a:lnTo>
                                <a:pt x="948" y="50"/>
                              </a:lnTo>
                              <a:lnTo>
                                <a:pt x="847" y="0"/>
                              </a:lnTo>
                              <a:close/>
                              <a:moveTo>
                                <a:pt x="847" y="50"/>
                              </a:moveTo>
                              <a:lnTo>
                                <a:pt x="7" y="50"/>
                              </a:lnTo>
                              <a:lnTo>
                                <a:pt x="2" y="53"/>
                              </a:lnTo>
                              <a:lnTo>
                                <a:pt x="0" y="60"/>
                              </a:lnTo>
                              <a:lnTo>
                                <a:pt x="2" y="65"/>
                              </a:lnTo>
                              <a:lnTo>
                                <a:pt x="7" y="67"/>
                              </a:lnTo>
                              <a:lnTo>
                                <a:pt x="847" y="67"/>
                              </a:lnTo>
                              <a:lnTo>
                                <a:pt x="847" y="50"/>
                              </a:lnTo>
                              <a:close/>
                              <a:moveTo>
                                <a:pt x="948" y="50"/>
                              </a:moveTo>
                              <a:lnTo>
                                <a:pt x="869" y="50"/>
                              </a:lnTo>
                              <a:lnTo>
                                <a:pt x="873" y="53"/>
                              </a:lnTo>
                              <a:lnTo>
                                <a:pt x="876" y="60"/>
                              </a:lnTo>
                              <a:lnTo>
                                <a:pt x="873" y="65"/>
                              </a:lnTo>
                              <a:lnTo>
                                <a:pt x="869" y="67"/>
                              </a:lnTo>
                              <a:lnTo>
                                <a:pt x="953" y="67"/>
                              </a:lnTo>
                              <a:lnTo>
                                <a:pt x="967" y="60"/>
                              </a:lnTo>
                              <a:lnTo>
                                <a:pt x="9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E6203" id="AutoShape 1108" o:spid="_x0000_s1026" style="position:absolute;margin-left:426.85pt;margin-top:-45.75pt;width:48.4pt;height: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" path="m847,r,120l953,67r-84,l873,65r3,-5l873,53r-4,-3l948,50,847,xm847,50l7,50,2,53,,60r2,5l7,67r840,l847,50xm948,50r-79,l873,53r3,7l873,65r-4,2l953,67r14,-7l948,50xe" fillcolor="black" stroked="f">
                <v:path arrowok="t" o:connecttype="custom" o:connectlocs="537845,-581025;537845,-504825;605155,-538480;551815,-538480;554355,-539750;556260,-542925;554355,-547370;551815,-549275;601980,-549275;537845,-581025;537845,-549275;4445,-549275;1270,-547370;0,-542925;1270,-539750;4445,-538480;537845,-538480;537845,-549275;601980,-549275;551815,-549275;554355,-547370;556260,-542925;554355,-539750;551815,-538480;605155,-538480;614045,-542925;601980,-549275" o:connectangles="0,0,0,0,0,0,0,0,0,0,0,0,0,0,0,0,0,0,0,0,0,0,0,0,0,0,0"/>
                <w10:wrap anchorx="page"/>
              </v:shape>
            </w:pict>
          </mc:Fallback>
        </mc:AlternateContent>
      </w:r>
      <w:r w:rsidRPr="001741EF">
        <w:rPr>
          <w:sz w:val="24"/>
          <w:szCs w:val="24"/>
        </w:rPr>
        <w:t>Куповина</w:t>
      </w:r>
      <w:r w:rsidRPr="001741EF">
        <w:rPr>
          <w:spacing w:val="-11"/>
          <w:sz w:val="24"/>
          <w:szCs w:val="24"/>
        </w:rPr>
        <w:t xml:space="preserve"> </w:t>
      </w:r>
      <w:r w:rsidRPr="001741EF">
        <w:rPr>
          <w:sz w:val="24"/>
          <w:szCs w:val="24"/>
        </w:rPr>
        <w:t>сировина и</w:t>
      </w:r>
      <w:r w:rsidRPr="001741EF">
        <w:rPr>
          <w:spacing w:val="-2"/>
          <w:sz w:val="24"/>
          <w:szCs w:val="24"/>
        </w:rPr>
        <w:t xml:space="preserve"> </w:t>
      </w:r>
      <w:r w:rsidRPr="001741EF">
        <w:rPr>
          <w:sz w:val="24"/>
          <w:szCs w:val="24"/>
        </w:rPr>
        <w:t>материјала</w:t>
      </w:r>
    </w:p>
    <w:p w:rsidR="001741EF" w:rsidRPr="001741EF" w:rsidRDefault="001741EF" w:rsidP="001741EF">
      <w:pPr>
        <w:spacing w:before="110"/>
        <w:ind w:left="284" w:right="288" w:hanging="255"/>
        <w:rPr>
          <w:sz w:val="24"/>
          <w:szCs w:val="24"/>
        </w:rPr>
      </w:pPr>
      <w:r w:rsidRPr="001741EF">
        <w:rPr>
          <w:sz w:val="24"/>
          <w:szCs w:val="24"/>
        </w:rPr>
        <w:br w:type="column"/>
      </w:r>
      <w:r w:rsidRPr="001741EF">
        <w:rPr>
          <w:sz w:val="24"/>
          <w:szCs w:val="24"/>
        </w:rPr>
        <w:t>Плаћање</w:t>
      </w:r>
      <w:r w:rsidRPr="001741EF">
        <w:rPr>
          <w:spacing w:val="-12"/>
          <w:sz w:val="24"/>
          <w:szCs w:val="24"/>
        </w:rPr>
        <w:t xml:space="preserve"> </w:t>
      </w:r>
      <w:r w:rsidRPr="001741EF">
        <w:rPr>
          <w:sz w:val="24"/>
          <w:szCs w:val="24"/>
        </w:rPr>
        <w:t>сировина и</w:t>
      </w:r>
      <w:r w:rsidRPr="001741EF">
        <w:rPr>
          <w:spacing w:val="-2"/>
          <w:sz w:val="24"/>
          <w:szCs w:val="24"/>
        </w:rPr>
        <w:t xml:space="preserve"> </w:t>
      </w:r>
      <w:r w:rsidRPr="001741EF">
        <w:rPr>
          <w:sz w:val="24"/>
          <w:szCs w:val="24"/>
        </w:rPr>
        <w:t>материјала</w:t>
      </w:r>
    </w:p>
    <w:p w:rsidR="001741EF" w:rsidRPr="001741EF" w:rsidRDefault="001741EF" w:rsidP="001741EF">
      <w:pPr>
        <w:spacing w:before="115"/>
        <w:ind w:left="284" w:right="288" w:hanging="262"/>
        <w:rPr>
          <w:sz w:val="24"/>
          <w:szCs w:val="24"/>
        </w:rPr>
      </w:pPr>
      <w:r w:rsidRPr="001741EF">
        <w:rPr>
          <w:sz w:val="24"/>
          <w:szCs w:val="24"/>
        </w:rPr>
        <w:br w:type="column"/>
      </w:r>
      <w:r w:rsidRPr="001741EF">
        <w:rPr>
          <w:sz w:val="24"/>
          <w:szCs w:val="24"/>
        </w:rPr>
        <w:t>Продаја готових производа</w:t>
      </w:r>
    </w:p>
    <w:p w:rsidR="001741EF" w:rsidRPr="001741EF" w:rsidRDefault="001741EF" w:rsidP="001741EF">
      <w:pPr>
        <w:spacing w:before="93"/>
        <w:ind w:left="284" w:right="288" w:firstLine="195"/>
        <w:rPr>
          <w:sz w:val="24"/>
          <w:szCs w:val="24"/>
        </w:rPr>
      </w:pPr>
      <w:r w:rsidRPr="001741EF">
        <w:rPr>
          <w:sz w:val="24"/>
          <w:szCs w:val="24"/>
        </w:rPr>
        <w:br w:type="column"/>
      </w:r>
      <w:r w:rsidRPr="001741EF">
        <w:rPr>
          <w:sz w:val="24"/>
          <w:szCs w:val="24"/>
        </w:rPr>
        <w:t>Наплата потраживања</w:t>
      </w:r>
    </w:p>
    <w:p w:rsidR="001741EF" w:rsidRPr="001741EF" w:rsidRDefault="001741EF" w:rsidP="001741EF">
      <w:pPr>
        <w:ind w:left="284" w:right="288"/>
        <w:rPr>
          <w:sz w:val="24"/>
          <w:szCs w:val="24"/>
        </w:rPr>
        <w:sectPr w:rsidR="001741EF" w:rsidRPr="001741EF">
          <w:type w:val="continuous"/>
          <w:pgSz w:w="11910" w:h="16840"/>
          <w:pgMar w:top="1580" w:right="1620" w:bottom="280" w:left="1680" w:header="720" w:footer="720" w:gutter="0"/>
          <w:cols w:num="4" w:space="720" w:equalWidth="0">
            <w:col w:w="2308" w:space="40"/>
            <w:col w:w="1903" w:space="39"/>
            <w:col w:w="1710" w:space="39"/>
            <w:col w:w="2571"/>
          </w:cols>
        </w:sectPr>
      </w:pPr>
    </w:p>
    <w:p w:rsidR="001741EF" w:rsidRPr="001741EF" w:rsidRDefault="001741EF" w:rsidP="001741EF">
      <w:pPr>
        <w:pStyle w:val="BodyText"/>
        <w:spacing w:before="60"/>
        <w:ind w:left="284" w:right="288" w:firstLine="720"/>
        <w:jc w:val="both"/>
      </w:pPr>
      <w:r w:rsidRPr="001741EF">
        <w:rPr>
          <w:b/>
          <w:lang w:val="sr-Cyrl-RS"/>
        </w:rPr>
        <w:lastRenderedPageBreak/>
        <w:t>Ч</w:t>
      </w:r>
      <w:r w:rsidRPr="001741EF">
        <w:rPr>
          <w:b/>
        </w:rPr>
        <w:t xml:space="preserve">етири </w:t>
      </w:r>
      <w:r w:rsidRPr="001741EF">
        <w:t xml:space="preserve">су основне врсте обртне (текуће, краткорочне, крат- котрајне) имовине. Свим четирима се мора управљати. Прва обртна имо- вина су </w:t>
      </w:r>
      <w:r w:rsidRPr="001741EF">
        <w:rPr>
          <w:b/>
        </w:rPr>
        <w:t>потраживања од купаца.</w:t>
      </w:r>
      <w:r w:rsidRPr="001741EF">
        <w:t xml:space="preserve"> Хотелске компаније често продају производе-услуге на одложено плаћање, на кредит, и могу протећи недеље и месеци пре него што наплате своја потраживања (чекање на наплату ра- чуна у међународном хотелијерству може трајати и до 90 дана). </w:t>
      </w:r>
    </w:p>
    <w:p w:rsidR="001741EF" w:rsidRPr="001741EF" w:rsidRDefault="001741EF" w:rsidP="001741EF">
      <w:pPr>
        <w:pStyle w:val="BodyText"/>
        <w:spacing w:before="60"/>
        <w:ind w:left="284" w:right="288" w:firstLine="720"/>
        <w:jc w:val="both"/>
      </w:pPr>
      <w:r w:rsidRPr="001741EF">
        <w:t xml:space="preserve">Друга главна група обртне имовине су </w:t>
      </w:r>
      <w:r w:rsidRPr="001741EF">
        <w:rPr>
          <w:b/>
        </w:rPr>
        <w:t>залихе</w:t>
      </w:r>
      <w:r w:rsidRPr="001741EF">
        <w:t xml:space="preserve">. Да би могле послова- ти, хотелске компаније морају имати резерве сировина, производњу у току и завршене производе Велики део обртне имовине у хотелским предузећима налази се у намирницама и пићима која служе ко сировина у производњи хотелских услуга. </w:t>
      </w:r>
      <w:r w:rsidRPr="001741EF">
        <w:rPr>
          <w:lang w:val="sr-Cyrl-RS"/>
        </w:rPr>
        <w:t>Ч</w:t>
      </w:r>
      <w:r w:rsidRPr="001741EF">
        <w:t xml:space="preserve">ување тих залиха може бити скупо јер се везује капитал. Управљање залихама подразумева одре- ђени компромис између трошкова и користи. </w:t>
      </w:r>
    </w:p>
    <w:p w:rsidR="001741EF" w:rsidRPr="001741EF" w:rsidRDefault="001741EF" w:rsidP="001741EF">
      <w:pPr>
        <w:pStyle w:val="BodyText"/>
        <w:spacing w:before="60"/>
        <w:ind w:left="284" w:right="288" w:firstLine="720"/>
        <w:jc w:val="both"/>
      </w:pPr>
      <w:r w:rsidRPr="001741EF">
        <w:t xml:space="preserve">Следећа група обртне имовине је </w:t>
      </w:r>
      <w:r w:rsidRPr="001741EF">
        <w:rPr>
          <w:b/>
        </w:rPr>
        <w:t xml:space="preserve">новац </w:t>
      </w:r>
      <w:r w:rsidRPr="001741EF">
        <w:t xml:space="preserve">односно готовина. </w:t>
      </w:r>
    </w:p>
    <w:p w:rsidR="001741EF" w:rsidRPr="001741EF" w:rsidRDefault="001741EF" w:rsidP="001741EF">
      <w:pPr>
        <w:pStyle w:val="BodyText"/>
        <w:spacing w:before="60"/>
        <w:ind w:left="284" w:right="288" w:firstLine="720"/>
        <w:jc w:val="both"/>
      </w:pPr>
      <w:r w:rsidRPr="001741EF">
        <w:t xml:space="preserve">Коначно, неке од могућности инвестирања вишка новчаних сред- става у различите </w:t>
      </w:r>
      <w:r w:rsidRPr="001741EF">
        <w:rPr>
          <w:b/>
        </w:rPr>
        <w:t>краткорочне ликвидне хартије од вредности</w:t>
      </w:r>
      <w:r w:rsidRPr="001741EF">
        <w:t xml:space="preserve">, представ- љају </w:t>
      </w:r>
      <w:r w:rsidRPr="001741EF">
        <w:rPr>
          <w:b/>
        </w:rPr>
        <w:t xml:space="preserve">четврту </w:t>
      </w:r>
      <w:r w:rsidRPr="001741EF">
        <w:t>велику компоненту обртног капитала.</w:t>
      </w:r>
      <w:r w:rsidRPr="001741EF">
        <w:rPr>
          <w:vertAlign w:val="superscript"/>
        </w:rPr>
        <w:t>3</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59"/>
        <w:ind w:left="284" w:right="288" w:firstLine="720"/>
        <w:jc w:val="both"/>
      </w:pPr>
      <w:r w:rsidRPr="001741EF">
        <w:rPr>
          <w:b/>
        </w:rPr>
        <w:t xml:space="preserve">Трајни обртни капитал </w:t>
      </w:r>
      <w:r w:rsidRPr="001741EF">
        <w:t xml:space="preserve">предузећа је количина обртне имовине ко- ја је потребна предузећу да би испунило своје минималне дугорочне пот- ребе. То се може назвати “костур” обртни капитал. </w:t>
      </w:r>
    </w:p>
    <w:p w:rsidR="001741EF" w:rsidRPr="001741EF" w:rsidRDefault="001741EF" w:rsidP="001741EF">
      <w:pPr>
        <w:pStyle w:val="BodyText"/>
        <w:spacing w:before="59"/>
        <w:ind w:left="284" w:right="288" w:firstLine="720"/>
        <w:jc w:val="both"/>
      </w:pPr>
      <w:r w:rsidRPr="001741EF">
        <w:rPr>
          <w:b/>
        </w:rPr>
        <w:t>Повремени обртни капитал</w:t>
      </w:r>
      <w:r w:rsidRPr="001741EF">
        <w:t>, са друге стране је инвестиција у обртну имовину која се мења зависно од сезонских потреба.</w:t>
      </w:r>
    </w:p>
    <w:p w:rsidR="001741EF" w:rsidRPr="001741EF" w:rsidRDefault="001741EF" w:rsidP="001741EF">
      <w:pPr>
        <w:pStyle w:val="BodyText"/>
        <w:spacing w:before="60"/>
        <w:ind w:left="284" w:right="288" w:firstLine="720"/>
        <w:jc w:val="both"/>
      </w:pPr>
      <w:r w:rsidRPr="001741EF">
        <w:rPr>
          <w:b/>
        </w:rPr>
        <w:t xml:space="preserve">Трајни </w:t>
      </w:r>
      <w:r w:rsidRPr="001741EF">
        <w:t xml:space="preserve">обртни капитал је врло сличан фиксној имовини предузећа због два важна разлога. </w:t>
      </w:r>
      <w:r w:rsidRPr="001741EF">
        <w:rPr>
          <w:b/>
        </w:rPr>
        <w:t>Прво</w:t>
      </w:r>
      <w:r w:rsidRPr="001741EF">
        <w:t xml:space="preserve">, новчана инвестиција у обе те групе имовине је дугорочна. </w:t>
      </w:r>
      <w:r w:rsidRPr="001741EF">
        <w:rPr>
          <w:b/>
        </w:rPr>
        <w:t>Друго</w:t>
      </w:r>
      <w:r w:rsidRPr="001741EF">
        <w:t xml:space="preserve">, за предузеће које расте, ниво потребног трајног обрт- ног капитала с временом ће се повећавати исто тако као што ће се временом и фиксна (стална) имовина предузећа морати повећавати. </w:t>
      </w:r>
    </w:p>
    <w:p w:rsidR="001741EF" w:rsidRPr="001741EF" w:rsidRDefault="001741EF" w:rsidP="001741EF">
      <w:pPr>
        <w:pStyle w:val="BodyText"/>
        <w:spacing w:before="60"/>
        <w:ind w:left="284" w:right="288" w:firstLine="720"/>
        <w:jc w:val="both"/>
      </w:pPr>
      <w:r w:rsidRPr="001741EF">
        <w:t xml:space="preserve">Наравно, трајни обртни капитал се разликује од фиксне имовине у једном врло важ- ном својству </w:t>
      </w:r>
      <w:r w:rsidRPr="001741EF">
        <w:rPr>
          <w:b/>
        </w:rPr>
        <w:t>- стално се мења.</w:t>
      </w:r>
      <w:r w:rsidRPr="001741EF">
        <w:t xml:space="preserve"> </w:t>
      </w:r>
    </w:p>
    <w:p w:rsidR="001741EF" w:rsidRPr="001741EF" w:rsidRDefault="001741EF" w:rsidP="001741EF">
      <w:pPr>
        <w:pStyle w:val="BodyText"/>
        <w:spacing w:before="61"/>
        <w:ind w:left="284" w:right="288" w:firstLine="720"/>
        <w:jc w:val="both"/>
      </w:pPr>
      <w:r w:rsidRPr="001741EF">
        <w:rPr>
          <w:lang w:val="sr-Cyrl-RS"/>
        </w:rPr>
        <w:t>В</w:t>
      </w:r>
      <w:r w:rsidRPr="001741EF">
        <w:t>рло је важно:</w:t>
      </w:r>
      <w:r w:rsidRPr="001741EF">
        <w:rPr>
          <w:vertAlign w:val="superscript"/>
        </w:rPr>
        <w:t>1</w:t>
      </w:r>
    </w:p>
    <w:p w:rsidR="001741EF" w:rsidRPr="001741EF" w:rsidRDefault="001741EF" w:rsidP="004071A4">
      <w:pPr>
        <w:pStyle w:val="ListParagraph"/>
        <w:numPr>
          <w:ilvl w:val="0"/>
          <w:numId w:val="3"/>
        </w:numPr>
        <w:tabs>
          <w:tab w:val="left" w:pos="1073"/>
        </w:tabs>
        <w:spacing w:before="4" w:line="237" w:lineRule="auto"/>
        <w:ind w:left="284" w:right="288"/>
        <w:jc w:val="both"/>
        <w:rPr>
          <w:sz w:val="24"/>
          <w:szCs w:val="24"/>
        </w:rPr>
      </w:pPr>
      <w:r w:rsidRPr="001741EF">
        <w:rPr>
          <w:sz w:val="24"/>
          <w:szCs w:val="24"/>
        </w:rPr>
        <w:t>ускладити обим улагања у пословну имовину предузећа са плани- раним нивоом пословне активности</w:t>
      </w:r>
      <w:r w:rsidRPr="001741EF">
        <w:rPr>
          <w:spacing w:val="-4"/>
          <w:sz w:val="24"/>
          <w:szCs w:val="24"/>
        </w:rPr>
        <w:t xml:space="preserve"> </w:t>
      </w:r>
      <w:r w:rsidRPr="001741EF">
        <w:rPr>
          <w:sz w:val="24"/>
          <w:szCs w:val="24"/>
        </w:rPr>
        <w:t>и</w:t>
      </w:r>
    </w:p>
    <w:p w:rsidR="001741EF" w:rsidRPr="001741EF" w:rsidRDefault="001741EF" w:rsidP="004071A4">
      <w:pPr>
        <w:pStyle w:val="ListParagraph"/>
        <w:numPr>
          <w:ilvl w:val="0"/>
          <w:numId w:val="3"/>
        </w:numPr>
        <w:tabs>
          <w:tab w:val="left" w:pos="1073"/>
        </w:tabs>
        <w:spacing w:before="5" w:line="237" w:lineRule="auto"/>
        <w:ind w:left="284" w:right="288"/>
        <w:jc w:val="both"/>
        <w:rPr>
          <w:sz w:val="24"/>
          <w:szCs w:val="24"/>
        </w:rPr>
      </w:pPr>
      <w:proofErr w:type="gramStart"/>
      <w:r w:rsidRPr="001741EF">
        <w:rPr>
          <w:sz w:val="24"/>
          <w:szCs w:val="24"/>
        </w:rPr>
        <w:t>прилагодити</w:t>
      </w:r>
      <w:proofErr w:type="gramEnd"/>
      <w:r w:rsidRPr="001741EF">
        <w:rPr>
          <w:sz w:val="24"/>
          <w:szCs w:val="24"/>
        </w:rPr>
        <w:t xml:space="preserve"> структуру улагања ефикасном одвијању процеса акти- вности.</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С обзиром на досад наведено обртни капитал ћемо поделити у две групе: </w:t>
      </w:r>
      <w:r w:rsidRPr="001741EF">
        <w:rPr>
          <w:b/>
        </w:rPr>
        <w:t xml:space="preserve">новчани </w:t>
      </w:r>
      <w:r w:rsidRPr="001741EF">
        <w:t xml:space="preserve">и </w:t>
      </w:r>
      <w:r w:rsidRPr="001741EF">
        <w:rPr>
          <w:b/>
        </w:rPr>
        <w:t>неновчани</w:t>
      </w:r>
      <w:r w:rsidRPr="001741EF">
        <w:t>.</w:t>
      </w:r>
    </w:p>
    <w:p w:rsidR="001741EF" w:rsidRPr="001741EF" w:rsidRDefault="001741EF" w:rsidP="001741EF">
      <w:pPr>
        <w:pStyle w:val="BodyText"/>
        <w:spacing w:before="10"/>
        <w:ind w:left="284" w:right="288"/>
      </w:pPr>
    </w:p>
    <w:p w:rsidR="001741EF" w:rsidRPr="001741EF" w:rsidRDefault="001741EF" w:rsidP="001741EF">
      <w:pPr>
        <w:ind w:left="284" w:right="288"/>
        <w:rPr>
          <w:b/>
          <w:sz w:val="24"/>
          <w:szCs w:val="24"/>
        </w:rPr>
      </w:pPr>
      <w:bookmarkStart w:id="4" w:name="_TOC_250112"/>
      <w:r w:rsidRPr="001741EF">
        <w:rPr>
          <w:b/>
          <w:sz w:val="24"/>
          <w:szCs w:val="24"/>
        </w:rPr>
        <w:t>Управљање новчаним обртним</w:t>
      </w:r>
      <w:r w:rsidRPr="001741EF">
        <w:rPr>
          <w:b/>
          <w:spacing w:val="-2"/>
          <w:sz w:val="24"/>
          <w:szCs w:val="24"/>
        </w:rPr>
        <w:t xml:space="preserve"> </w:t>
      </w:r>
      <w:bookmarkEnd w:id="4"/>
      <w:r w:rsidRPr="001741EF">
        <w:rPr>
          <w:b/>
          <w:sz w:val="24"/>
          <w:szCs w:val="24"/>
        </w:rPr>
        <w:t>капиталом</w:t>
      </w:r>
    </w:p>
    <w:p w:rsidR="001741EF" w:rsidRPr="001741EF" w:rsidRDefault="001741EF" w:rsidP="004071A4">
      <w:pPr>
        <w:pStyle w:val="Heading4"/>
        <w:numPr>
          <w:ilvl w:val="2"/>
          <w:numId w:val="13"/>
        </w:numPr>
        <w:tabs>
          <w:tab w:val="left" w:pos="1522"/>
        </w:tabs>
        <w:spacing w:before="127"/>
        <w:ind w:left="284" w:right="288"/>
        <w:rPr>
          <w:sz w:val="24"/>
          <w:szCs w:val="24"/>
        </w:rPr>
      </w:pPr>
      <w:bookmarkStart w:id="5" w:name="_TOC_250111"/>
      <w:r w:rsidRPr="001741EF">
        <w:rPr>
          <w:sz w:val="24"/>
          <w:szCs w:val="24"/>
        </w:rPr>
        <w:t>Оперативна новчана (готовинска)</w:t>
      </w:r>
      <w:r w:rsidRPr="001741EF">
        <w:rPr>
          <w:spacing w:val="-5"/>
          <w:sz w:val="24"/>
          <w:szCs w:val="24"/>
        </w:rPr>
        <w:t xml:space="preserve"> </w:t>
      </w:r>
      <w:bookmarkEnd w:id="5"/>
      <w:r w:rsidRPr="001741EF">
        <w:rPr>
          <w:sz w:val="24"/>
          <w:szCs w:val="24"/>
        </w:rPr>
        <w:t>средства</w:t>
      </w:r>
    </w:p>
    <w:p w:rsidR="001741EF" w:rsidRPr="001741EF" w:rsidRDefault="001741EF" w:rsidP="001741EF">
      <w:pPr>
        <w:pStyle w:val="BodyText"/>
        <w:spacing w:before="54"/>
        <w:ind w:left="284" w:right="288" w:firstLine="720"/>
        <w:jc w:val="both"/>
      </w:pPr>
    </w:p>
    <w:p w:rsidR="001741EF" w:rsidRPr="001741EF" w:rsidRDefault="001741EF" w:rsidP="001741EF">
      <w:pPr>
        <w:pStyle w:val="BodyText"/>
        <w:spacing w:before="54"/>
        <w:ind w:left="284" w:right="288" w:firstLine="720"/>
        <w:jc w:val="both"/>
      </w:pPr>
      <w:r w:rsidRPr="001741EF">
        <w:t xml:space="preserve">Оперативна новчана средства јесу новчана средства која предузећа поседују у облику новца (готовине) или инвестиција које не остварују ка- мату или остварују каматне стопе ниже од тржишних. Оперативна новчана средства (готовина) држи се </w:t>
      </w:r>
      <w:r w:rsidRPr="001741EF">
        <w:lastRenderedPageBreak/>
        <w:t>ради задовољења оперативних (текућих) пот- реба предузећа.</w:t>
      </w:r>
      <w:r w:rsidRPr="001741EF">
        <w:rPr>
          <w:vertAlign w:val="superscript"/>
        </w:rPr>
        <w:t>1</w:t>
      </w:r>
    </w:p>
    <w:p w:rsidR="001741EF" w:rsidRPr="001741EF" w:rsidRDefault="001741EF" w:rsidP="001741EF">
      <w:pPr>
        <w:pStyle w:val="BodyText"/>
        <w:spacing w:before="60"/>
        <w:ind w:left="284" w:right="288" w:firstLine="720"/>
        <w:jc w:val="both"/>
      </w:pPr>
      <w:r w:rsidRPr="001741EF">
        <w:t>Управљање готовином (</w:t>
      </w:r>
      <w:r w:rsidRPr="001741EF">
        <w:rPr>
          <w:i/>
        </w:rPr>
        <w:t>cash management</w:t>
      </w:r>
      <w:r w:rsidRPr="001741EF">
        <w:t>) подразумева да се обез- беди ефикасно прикупљање и дистрибуција cash и привремених инвести- ција у cash.</w:t>
      </w:r>
    </w:p>
    <w:p w:rsidR="001741EF" w:rsidRPr="001741EF" w:rsidRDefault="001741EF" w:rsidP="001741EF">
      <w:pPr>
        <w:pStyle w:val="BodyText"/>
        <w:spacing w:before="60"/>
        <w:ind w:left="284" w:right="288" w:firstLine="720"/>
        <w:jc w:val="both"/>
      </w:pPr>
      <w:r w:rsidRPr="001741EF">
        <w:t>У вези са готовином (новчаним капиталом) значајне су још две ка- тегорије:</w:t>
      </w:r>
    </w:p>
    <w:p w:rsidR="001741EF" w:rsidRPr="001741EF" w:rsidRDefault="001741EF" w:rsidP="001741EF">
      <w:pPr>
        <w:pStyle w:val="BodyText"/>
        <w:spacing w:line="20" w:lineRule="exact"/>
        <w:ind w:left="284" w:right="288"/>
      </w:pPr>
    </w:p>
    <w:p w:rsidR="001741EF" w:rsidRPr="001741EF" w:rsidRDefault="001741EF" w:rsidP="001741EF">
      <w:pPr>
        <w:pStyle w:val="BodyText"/>
        <w:spacing w:before="132"/>
        <w:ind w:left="284" w:right="288" w:hanging="284"/>
        <w:jc w:val="both"/>
      </w:pPr>
      <w:r w:rsidRPr="001741EF">
        <w:t xml:space="preserve">а) </w:t>
      </w:r>
      <w:proofErr w:type="gramStart"/>
      <w:r w:rsidRPr="001741EF">
        <w:t>сурогати</w:t>
      </w:r>
      <w:proofErr w:type="gramEnd"/>
      <w:r w:rsidRPr="001741EF">
        <w:t xml:space="preserve"> (субститути) готовине (зову се још и готовински еквива- ленти), и</w:t>
      </w:r>
    </w:p>
    <w:p w:rsidR="001741EF" w:rsidRPr="001741EF" w:rsidRDefault="001741EF" w:rsidP="001741EF">
      <w:pPr>
        <w:pStyle w:val="BodyText"/>
        <w:ind w:left="284" w:right="288"/>
        <w:jc w:val="both"/>
      </w:pPr>
      <w:r w:rsidRPr="001741EF">
        <w:t xml:space="preserve">б) </w:t>
      </w:r>
      <w:proofErr w:type="gramStart"/>
      <w:r w:rsidRPr="001741EF">
        <w:t>средства</w:t>
      </w:r>
      <w:proofErr w:type="gramEnd"/>
      <w:r w:rsidRPr="001741EF">
        <w:t xml:space="preserve"> блиска готовини.</w:t>
      </w:r>
    </w:p>
    <w:p w:rsidR="001741EF" w:rsidRPr="001741EF" w:rsidRDefault="001741EF" w:rsidP="001741EF">
      <w:pPr>
        <w:pStyle w:val="Heading5"/>
        <w:spacing w:before="65"/>
        <w:ind w:left="284" w:right="288"/>
        <w:jc w:val="both"/>
      </w:pPr>
    </w:p>
    <w:p w:rsidR="001741EF" w:rsidRPr="001741EF" w:rsidRDefault="001741EF" w:rsidP="001741EF">
      <w:pPr>
        <w:spacing w:before="152"/>
        <w:ind w:left="284" w:right="288"/>
        <w:jc w:val="center"/>
        <w:rPr>
          <w:i/>
          <w:sz w:val="24"/>
          <w:szCs w:val="24"/>
        </w:rPr>
      </w:pPr>
      <w:r w:rsidRPr="001741EF">
        <w:rPr>
          <w:noProof/>
          <w:sz w:val="24"/>
          <w:szCs w:val="24"/>
          <w:lang w:val="sr-Latn-RS" w:eastAsia="sr-Latn-RS"/>
        </w:rPr>
        <mc:AlternateContent>
          <mc:Choice Requires="wpg">
            <w:drawing>
              <wp:anchor distT="0" distB="0" distL="0" distR="0" simplePos="0" relativeHeight="251676672" behindDoc="1" locked="0" layoutInCell="1" allowOverlap="1" wp14:anchorId="40718AAD" wp14:editId="5EE1DD99">
                <wp:simplePos x="0" y="0"/>
                <wp:positionH relativeFrom="page">
                  <wp:posOffset>1793875</wp:posOffset>
                </wp:positionH>
                <wp:positionV relativeFrom="paragraph">
                  <wp:posOffset>356235</wp:posOffset>
                </wp:positionV>
                <wp:extent cx="4206240" cy="2673350"/>
                <wp:effectExtent l="0" t="0" r="0" b="0"/>
                <wp:wrapTopAndBottom/>
                <wp:docPr id="1082"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2673350"/>
                          <a:chOff x="2825" y="561"/>
                          <a:chExt cx="6624" cy="4210"/>
                        </a:xfrm>
                      </wpg:grpSpPr>
                      <wps:wsp>
                        <wps:cNvPr id="1083" name="AutoShape 1086"/>
                        <wps:cNvSpPr>
                          <a:spLocks/>
                        </wps:cNvSpPr>
                        <wps:spPr bwMode="auto">
                          <a:xfrm>
                            <a:off x="4135" y="2915"/>
                            <a:ext cx="3641" cy="1848"/>
                          </a:xfrm>
                          <a:custGeom>
                            <a:avLst/>
                            <a:gdLst>
                              <a:gd name="T0" fmla="+- 0 4135 4135"/>
                              <a:gd name="T1" fmla="*/ T0 w 3641"/>
                              <a:gd name="T2" fmla="+- 0 2915 2915"/>
                              <a:gd name="T3" fmla="*/ 2915 h 1848"/>
                              <a:gd name="T4" fmla="+- 0 4135 4135"/>
                              <a:gd name="T5" fmla="*/ T4 w 3641"/>
                              <a:gd name="T6" fmla="+- 0 3544 2915"/>
                              <a:gd name="T7" fmla="*/ 3544 h 1848"/>
                              <a:gd name="T8" fmla="+- 0 7776 4135"/>
                              <a:gd name="T9" fmla="*/ T8 w 3641"/>
                              <a:gd name="T10" fmla="+- 0 3544 2915"/>
                              <a:gd name="T11" fmla="*/ 3544 h 1848"/>
                              <a:gd name="T12" fmla="+- 0 7776 4135"/>
                              <a:gd name="T13" fmla="*/ T12 w 3641"/>
                              <a:gd name="T14" fmla="+- 0 2915 2915"/>
                              <a:gd name="T15" fmla="*/ 2915 h 1848"/>
                              <a:gd name="T16" fmla="+- 0 4135 4135"/>
                              <a:gd name="T17" fmla="*/ T16 w 3641"/>
                              <a:gd name="T18" fmla="+- 0 2915 2915"/>
                              <a:gd name="T19" fmla="*/ 2915 h 1848"/>
                              <a:gd name="T20" fmla="+- 0 4346 4135"/>
                              <a:gd name="T21" fmla="*/ T20 w 3641"/>
                              <a:gd name="T22" fmla="+- 0 4034 2915"/>
                              <a:gd name="T23" fmla="*/ 4034 h 1848"/>
                              <a:gd name="T24" fmla="+- 0 4346 4135"/>
                              <a:gd name="T25" fmla="*/ T24 w 3641"/>
                              <a:gd name="T26" fmla="+- 0 4763 2915"/>
                              <a:gd name="T27" fmla="*/ 4763 h 1848"/>
                              <a:gd name="T28" fmla="+- 0 7536 4135"/>
                              <a:gd name="T29" fmla="*/ T28 w 3641"/>
                              <a:gd name="T30" fmla="+- 0 4763 2915"/>
                              <a:gd name="T31" fmla="*/ 4763 h 1848"/>
                              <a:gd name="T32" fmla="+- 0 7536 4135"/>
                              <a:gd name="T33" fmla="*/ T32 w 3641"/>
                              <a:gd name="T34" fmla="+- 0 4034 2915"/>
                              <a:gd name="T35" fmla="*/ 4034 h 1848"/>
                              <a:gd name="T36" fmla="+- 0 4346 4135"/>
                              <a:gd name="T37" fmla="*/ T36 w 3641"/>
                              <a:gd name="T38" fmla="+- 0 4034 2915"/>
                              <a:gd name="T39" fmla="*/ 4034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1" h="1848">
                                <a:moveTo>
                                  <a:pt x="0" y="0"/>
                                </a:moveTo>
                                <a:lnTo>
                                  <a:pt x="0" y="629"/>
                                </a:lnTo>
                                <a:lnTo>
                                  <a:pt x="3641" y="629"/>
                                </a:lnTo>
                                <a:lnTo>
                                  <a:pt x="3641" y="0"/>
                                </a:lnTo>
                                <a:lnTo>
                                  <a:pt x="0" y="0"/>
                                </a:lnTo>
                                <a:close/>
                                <a:moveTo>
                                  <a:pt x="211" y="1119"/>
                                </a:moveTo>
                                <a:lnTo>
                                  <a:pt x="211" y="1848"/>
                                </a:lnTo>
                                <a:lnTo>
                                  <a:pt x="3401" y="1848"/>
                                </a:lnTo>
                                <a:lnTo>
                                  <a:pt x="3401" y="1119"/>
                                </a:lnTo>
                                <a:lnTo>
                                  <a:pt x="211" y="111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AutoShape 1085"/>
                        <wps:cNvSpPr>
                          <a:spLocks/>
                        </wps:cNvSpPr>
                        <wps:spPr bwMode="auto">
                          <a:xfrm>
                            <a:off x="5896" y="3563"/>
                            <a:ext cx="120" cy="456"/>
                          </a:xfrm>
                          <a:custGeom>
                            <a:avLst/>
                            <a:gdLst>
                              <a:gd name="T0" fmla="+- 0 5954 5897"/>
                              <a:gd name="T1" fmla="*/ T0 w 120"/>
                              <a:gd name="T2" fmla="+- 0 3563 3563"/>
                              <a:gd name="T3" fmla="*/ 3563 h 456"/>
                              <a:gd name="T4" fmla="+- 0 5950 5897"/>
                              <a:gd name="T5" fmla="*/ T4 w 120"/>
                              <a:gd name="T6" fmla="+- 0 3566 3563"/>
                              <a:gd name="T7" fmla="*/ 3566 h 456"/>
                              <a:gd name="T8" fmla="+- 0 5947 5897"/>
                              <a:gd name="T9" fmla="*/ T8 w 120"/>
                              <a:gd name="T10" fmla="+- 0 3570 3563"/>
                              <a:gd name="T11" fmla="*/ 3570 h 456"/>
                              <a:gd name="T12" fmla="+- 0 5947 5897"/>
                              <a:gd name="T13" fmla="*/ T12 w 120"/>
                              <a:gd name="T14" fmla="+- 0 3616 3563"/>
                              <a:gd name="T15" fmla="*/ 3616 h 456"/>
                              <a:gd name="T16" fmla="+- 0 5950 5897"/>
                              <a:gd name="T17" fmla="*/ T16 w 120"/>
                              <a:gd name="T18" fmla="+- 0 3621 3563"/>
                              <a:gd name="T19" fmla="*/ 3621 h 456"/>
                              <a:gd name="T20" fmla="+- 0 5954 5897"/>
                              <a:gd name="T21" fmla="*/ T20 w 120"/>
                              <a:gd name="T22" fmla="+- 0 3623 3563"/>
                              <a:gd name="T23" fmla="*/ 3623 h 456"/>
                              <a:gd name="T24" fmla="+- 0 5962 5897"/>
                              <a:gd name="T25" fmla="*/ T24 w 120"/>
                              <a:gd name="T26" fmla="+- 0 3621 3563"/>
                              <a:gd name="T27" fmla="*/ 3621 h 456"/>
                              <a:gd name="T28" fmla="+- 0 5962 5897"/>
                              <a:gd name="T29" fmla="*/ T28 w 120"/>
                              <a:gd name="T30" fmla="+- 0 3570 3563"/>
                              <a:gd name="T31" fmla="*/ 3570 h 456"/>
                              <a:gd name="T32" fmla="+- 0 5959 5897"/>
                              <a:gd name="T33" fmla="*/ T32 w 120"/>
                              <a:gd name="T34" fmla="+- 0 3566 3563"/>
                              <a:gd name="T35" fmla="*/ 3566 h 456"/>
                              <a:gd name="T36" fmla="+- 0 5954 5897"/>
                              <a:gd name="T37" fmla="*/ T36 w 120"/>
                              <a:gd name="T38" fmla="+- 0 3563 3563"/>
                              <a:gd name="T39" fmla="*/ 3563 h 456"/>
                              <a:gd name="T40" fmla="+- 0 5962 5897"/>
                              <a:gd name="T41" fmla="*/ T40 w 120"/>
                              <a:gd name="T42" fmla="+- 0 3669 3563"/>
                              <a:gd name="T43" fmla="*/ 3669 h 456"/>
                              <a:gd name="T44" fmla="+- 0 5950 5897"/>
                              <a:gd name="T45" fmla="*/ T44 w 120"/>
                              <a:gd name="T46" fmla="+- 0 3669 3563"/>
                              <a:gd name="T47" fmla="*/ 3669 h 456"/>
                              <a:gd name="T48" fmla="+- 0 5947 5897"/>
                              <a:gd name="T49" fmla="*/ T48 w 120"/>
                              <a:gd name="T50" fmla="+- 0 3676 3563"/>
                              <a:gd name="T51" fmla="*/ 3676 h 456"/>
                              <a:gd name="T52" fmla="+- 0 5947 5897"/>
                              <a:gd name="T53" fmla="*/ T52 w 120"/>
                              <a:gd name="T54" fmla="+- 0 3719 3563"/>
                              <a:gd name="T55" fmla="*/ 3719 h 456"/>
                              <a:gd name="T56" fmla="+- 0 5950 5897"/>
                              <a:gd name="T57" fmla="*/ T56 w 120"/>
                              <a:gd name="T58" fmla="+- 0 3726 3563"/>
                              <a:gd name="T59" fmla="*/ 3726 h 456"/>
                              <a:gd name="T60" fmla="+- 0 5954 5897"/>
                              <a:gd name="T61" fmla="*/ T60 w 120"/>
                              <a:gd name="T62" fmla="+- 0 3729 3563"/>
                              <a:gd name="T63" fmla="*/ 3729 h 456"/>
                              <a:gd name="T64" fmla="+- 0 5962 5897"/>
                              <a:gd name="T65" fmla="*/ T64 w 120"/>
                              <a:gd name="T66" fmla="+- 0 3726 3563"/>
                              <a:gd name="T67" fmla="*/ 3726 h 456"/>
                              <a:gd name="T68" fmla="+- 0 5964 5897"/>
                              <a:gd name="T69" fmla="*/ T68 w 120"/>
                              <a:gd name="T70" fmla="+- 0 3719 3563"/>
                              <a:gd name="T71" fmla="*/ 3719 h 456"/>
                              <a:gd name="T72" fmla="+- 0 5962 5897"/>
                              <a:gd name="T73" fmla="*/ T72 w 120"/>
                              <a:gd name="T74" fmla="+- 0 3676 3563"/>
                              <a:gd name="T75" fmla="*/ 3676 h 456"/>
                              <a:gd name="T76" fmla="+- 0 5962 5897"/>
                              <a:gd name="T77" fmla="*/ T76 w 120"/>
                              <a:gd name="T78" fmla="+- 0 3669 3563"/>
                              <a:gd name="T79" fmla="*/ 3669 h 456"/>
                              <a:gd name="T80" fmla="+- 0 5954 5897"/>
                              <a:gd name="T81" fmla="*/ T80 w 120"/>
                              <a:gd name="T82" fmla="+- 0 3772 3563"/>
                              <a:gd name="T83" fmla="*/ 3772 h 456"/>
                              <a:gd name="T84" fmla="+- 0 5950 5897"/>
                              <a:gd name="T85" fmla="*/ T84 w 120"/>
                              <a:gd name="T86" fmla="+- 0 3774 3563"/>
                              <a:gd name="T87" fmla="*/ 3774 h 456"/>
                              <a:gd name="T88" fmla="+- 0 5947 5897"/>
                              <a:gd name="T89" fmla="*/ T88 w 120"/>
                              <a:gd name="T90" fmla="+- 0 3779 3563"/>
                              <a:gd name="T91" fmla="*/ 3779 h 456"/>
                              <a:gd name="T92" fmla="+- 0 5947 5897"/>
                              <a:gd name="T93" fmla="*/ T92 w 120"/>
                              <a:gd name="T94" fmla="+- 0 3825 3563"/>
                              <a:gd name="T95" fmla="*/ 3825 h 456"/>
                              <a:gd name="T96" fmla="+- 0 5950 5897"/>
                              <a:gd name="T97" fmla="*/ T96 w 120"/>
                              <a:gd name="T98" fmla="+- 0 3830 3563"/>
                              <a:gd name="T99" fmla="*/ 3830 h 456"/>
                              <a:gd name="T100" fmla="+- 0 5954 5897"/>
                              <a:gd name="T101" fmla="*/ T100 w 120"/>
                              <a:gd name="T102" fmla="+- 0 3832 3563"/>
                              <a:gd name="T103" fmla="*/ 3832 h 456"/>
                              <a:gd name="T104" fmla="+- 0 5962 5897"/>
                              <a:gd name="T105" fmla="*/ T104 w 120"/>
                              <a:gd name="T106" fmla="+- 0 3830 3563"/>
                              <a:gd name="T107" fmla="*/ 3830 h 456"/>
                              <a:gd name="T108" fmla="+- 0 5964 5897"/>
                              <a:gd name="T109" fmla="*/ T108 w 120"/>
                              <a:gd name="T110" fmla="+- 0 3825 3563"/>
                              <a:gd name="T111" fmla="*/ 3825 h 456"/>
                              <a:gd name="T112" fmla="+- 0 5964 5897"/>
                              <a:gd name="T113" fmla="*/ T112 w 120"/>
                              <a:gd name="T114" fmla="+- 0 3779 3563"/>
                              <a:gd name="T115" fmla="*/ 3779 h 456"/>
                              <a:gd name="T116" fmla="+- 0 5962 5897"/>
                              <a:gd name="T117" fmla="*/ T116 w 120"/>
                              <a:gd name="T118" fmla="+- 0 3774 3563"/>
                              <a:gd name="T119" fmla="*/ 3774 h 456"/>
                              <a:gd name="T120" fmla="+- 0 5954 5897"/>
                              <a:gd name="T121" fmla="*/ T120 w 120"/>
                              <a:gd name="T122" fmla="+- 0 3772 3563"/>
                              <a:gd name="T123" fmla="*/ 3772 h 456"/>
                              <a:gd name="T124" fmla="+- 0 5947 5897"/>
                              <a:gd name="T125" fmla="*/ T124 w 120"/>
                              <a:gd name="T126" fmla="+- 0 3899 3563"/>
                              <a:gd name="T127" fmla="*/ 3899 h 456"/>
                              <a:gd name="T128" fmla="+- 0 5897 5897"/>
                              <a:gd name="T129" fmla="*/ T128 w 120"/>
                              <a:gd name="T130" fmla="+- 0 3899 3563"/>
                              <a:gd name="T131" fmla="*/ 3899 h 456"/>
                              <a:gd name="T132" fmla="+- 0 5957 5897"/>
                              <a:gd name="T133" fmla="*/ T132 w 120"/>
                              <a:gd name="T134" fmla="+- 0 4019 3563"/>
                              <a:gd name="T135" fmla="*/ 4019 h 456"/>
                              <a:gd name="T136" fmla="+- 0 6002 5897"/>
                              <a:gd name="T137" fmla="*/ T136 w 120"/>
                              <a:gd name="T138" fmla="+- 0 3928 3563"/>
                              <a:gd name="T139" fmla="*/ 3928 h 456"/>
                              <a:gd name="T140" fmla="+- 0 5957 5897"/>
                              <a:gd name="T141" fmla="*/ T140 w 120"/>
                              <a:gd name="T142" fmla="+- 0 3928 3563"/>
                              <a:gd name="T143" fmla="*/ 3928 h 456"/>
                              <a:gd name="T144" fmla="+- 0 5950 5897"/>
                              <a:gd name="T145" fmla="*/ T144 w 120"/>
                              <a:gd name="T146" fmla="+- 0 3926 3563"/>
                              <a:gd name="T147" fmla="*/ 3926 h 456"/>
                              <a:gd name="T148" fmla="+- 0 5947 5897"/>
                              <a:gd name="T149" fmla="*/ T148 w 120"/>
                              <a:gd name="T150" fmla="+- 0 3921 3563"/>
                              <a:gd name="T151" fmla="*/ 3921 h 456"/>
                              <a:gd name="T152" fmla="+- 0 5947 5897"/>
                              <a:gd name="T153" fmla="*/ T152 w 120"/>
                              <a:gd name="T154" fmla="+- 0 3899 3563"/>
                              <a:gd name="T155" fmla="*/ 3899 h 456"/>
                              <a:gd name="T156" fmla="+- 0 5957 5897"/>
                              <a:gd name="T157" fmla="*/ T156 w 120"/>
                              <a:gd name="T158" fmla="+- 0 3878 3563"/>
                              <a:gd name="T159" fmla="*/ 3878 h 456"/>
                              <a:gd name="T160" fmla="+- 0 5950 5897"/>
                              <a:gd name="T161" fmla="*/ T160 w 120"/>
                              <a:gd name="T162" fmla="+- 0 3880 3563"/>
                              <a:gd name="T163" fmla="*/ 3880 h 456"/>
                              <a:gd name="T164" fmla="+- 0 5947 5897"/>
                              <a:gd name="T165" fmla="*/ T164 w 120"/>
                              <a:gd name="T166" fmla="+- 0 3885 3563"/>
                              <a:gd name="T167" fmla="*/ 3885 h 456"/>
                              <a:gd name="T168" fmla="+- 0 5947 5897"/>
                              <a:gd name="T169" fmla="*/ T168 w 120"/>
                              <a:gd name="T170" fmla="+- 0 3921 3563"/>
                              <a:gd name="T171" fmla="*/ 3921 h 456"/>
                              <a:gd name="T172" fmla="+- 0 5950 5897"/>
                              <a:gd name="T173" fmla="*/ T172 w 120"/>
                              <a:gd name="T174" fmla="+- 0 3926 3563"/>
                              <a:gd name="T175" fmla="*/ 3926 h 456"/>
                              <a:gd name="T176" fmla="+- 0 5957 5897"/>
                              <a:gd name="T177" fmla="*/ T176 w 120"/>
                              <a:gd name="T178" fmla="+- 0 3928 3563"/>
                              <a:gd name="T179" fmla="*/ 3928 h 456"/>
                              <a:gd name="T180" fmla="+- 0 5962 5897"/>
                              <a:gd name="T181" fmla="*/ T180 w 120"/>
                              <a:gd name="T182" fmla="+- 0 3926 3563"/>
                              <a:gd name="T183" fmla="*/ 3926 h 456"/>
                              <a:gd name="T184" fmla="+- 0 5964 5897"/>
                              <a:gd name="T185" fmla="*/ T184 w 120"/>
                              <a:gd name="T186" fmla="+- 0 3921 3563"/>
                              <a:gd name="T187" fmla="*/ 3921 h 456"/>
                              <a:gd name="T188" fmla="+- 0 5964 5897"/>
                              <a:gd name="T189" fmla="*/ T188 w 120"/>
                              <a:gd name="T190" fmla="+- 0 3885 3563"/>
                              <a:gd name="T191" fmla="*/ 3885 h 456"/>
                              <a:gd name="T192" fmla="+- 0 5962 5897"/>
                              <a:gd name="T193" fmla="*/ T192 w 120"/>
                              <a:gd name="T194" fmla="+- 0 3880 3563"/>
                              <a:gd name="T195" fmla="*/ 3880 h 456"/>
                              <a:gd name="T196" fmla="+- 0 5957 5897"/>
                              <a:gd name="T197" fmla="*/ T196 w 120"/>
                              <a:gd name="T198" fmla="+- 0 3878 3563"/>
                              <a:gd name="T199" fmla="*/ 3878 h 456"/>
                              <a:gd name="T200" fmla="+- 0 6017 5897"/>
                              <a:gd name="T201" fmla="*/ T200 w 120"/>
                              <a:gd name="T202" fmla="+- 0 3899 3563"/>
                              <a:gd name="T203" fmla="*/ 3899 h 456"/>
                              <a:gd name="T204" fmla="+- 0 5964 5897"/>
                              <a:gd name="T205" fmla="*/ T204 w 120"/>
                              <a:gd name="T206" fmla="+- 0 3899 3563"/>
                              <a:gd name="T207" fmla="*/ 3899 h 456"/>
                              <a:gd name="T208" fmla="+- 0 5964 5897"/>
                              <a:gd name="T209" fmla="*/ T208 w 120"/>
                              <a:gd name="T210" fmla="+- 0 3921 3563"/>
                              <a:gd name="T211" fmla="*/ 3921 h 456"/>
                              <a:gd name="T212" fmla="+- 0 5962 5897"/>
                              <a:gd name="T213" fmla="*/ T212 w 120"/>
                              <a:gd name="T214" fmla="+- 0 3926 3563"/>
                              <a:gd name="T215" fmla="*/ 3926 h 456"/>
                              <a:gd name="T216" fmla="+- 0 5957 5897"/>
                              <a:gd name="T217" fmla="*/ T216 w 120"/>
                              <a:gd name="T218" fmla="+- 0 3928 3563"/>
                              <a:gd name="T219" fmla="*/ 3928 h 456"/>
                              <a:gd name="T220" fmla="+- 0 6002 5897"/>
                              <a:gd name="T221" fmla="*/ T220 w 120"/>
                              <a:gd name="T222" fmla="+- 0 3928 3563"/>
                              <a:gd name="T223" fmla="*/ 3928 h 456"/>
                              <a:gd name="T224" fmla="+- 0 6017 5897"/>
                              <a:gd name="T225" fmla="*/ T224 w 120"/>
                              <a:gd name="T226" fmla="+- 0 3899 3563"/>
                              <a:gd name="T227" fmla="*/ 3899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0" h="456">
                                <a:moveTo>
                                  <a:pt x="57" y="0"/>
                                </a:moveTo>
                                <a:lnTo>
                                  <a:pt x="53" y="3"/>
                                </a:lnTo>
                                <a:lnTo>
                                  <a:pt x="50" y="7"/>
                                </a:lnTo>
                                <a:lnTo>
                                  <a:pt x="50" y="53"/>
                                </a:lnTo>
                                <a:lnTo>
                                  <a:pt x="53" y="58"/>
                                </a:lnTo>
                                <a:lnTo>
                                  <a:pt x="57" y="60"/>
                                </a:lnTo>
                                <a:lnTo>
                                  <a:pt x="65" y="58"/>
                                </a:lnTo>
                                <a:lnTo>
                                  <a:pt x="65" y="7"/>
                                </a:lnTo>
                                <a:lnTo>
                                  <a:pt x="62" y="3"/>
                                </a:lnTo>
                                <a:lnTo>
                                  <a:pt x="57" y="0"/>
                                </a:lnTo>
                                <a:close/>
                                <a:moveTo>
                                  <a:pt x="65" y="106"/>
                                </a:moveTo>
                                <a:lnTo>
                                  <a:pt x="53" y="106"/>
                                </a:lnTo>
                                <a:lnTo>
                                  <a:pt x="50" y="113"/>
                                </a:lnTo>
                                <a:lnTo>
                                  <a:pt x="50" y="156"/>
                                </a:lnTo>
                                <a:lnTo>
                                  <a:pt x="53" y="163"/>
                                </a:lnTo>
                                <a:lnTo>
                                  <a:pt x="57" y="166"/>
                                </a:lnTo>
                                <a:lnTo>
                                  <a:pt x="65" y="163"/>
                                </a:lnTo>
                                <a:lnTo>
                                  <a:pt x="67" y="156"/>
                                </a:lnTo>
                                <a:lnTo>
                                  <a:pt x="65" y="113"/>
                                </a:lnTo>
                                <a:lnTo>
                                  <a:pt x="65" y="106"/>
                                </a:lnTo>
                                <a:close/>
                                <a:moveTo>
                                  <a:pt x="57" y="209"/>
                                </a:moveTo>
                                <a:lnTo>
                                  <a:pt x="53" y="211"/>
                                </a:lnTo>
                                <a:lnTo>
                                  <a:pt x="50" y="216"/>
                                </a:lnTo>
                                <a:lnTo>
                                  <a:pt x="50" y="262"/>
                                </a:lnTo>
                                <a:lnTo>
                                  <a:pt x="53" y="267"/>
                                </a:lnTo>
                                <a:lnTo>
                                  <a:pt x="57" y="269"/>
                                </a:lnTo>
                                <a:lnTo>
                                  <a:pt x="65" y="267"/>
                                </a:lnTo>
                                <a:lnTo>
                                  <a:pt x="67" y="262"/>
                                </a:lnTo>
                                <a:lnTo>
                                  <a:pt x="67" y="216"/>
                                </a:lnTo>
                                <a:lnTo>
                                  <a:pt x="65" y="211"/>
                                </a:lnTo>
                                <a:lnTo>
                                  <a:pt x="57" y="209"/>
                                </a:lnTo>
                                <a:close/>
                                <a:moveTo>
                                  <a:pt x="50" y="336"/>
                                </a:moveTo>
                                <a:lnTo>
                                  <a:pt x="0" y="336"/>
                                </a:lnTo>
                                <a:lnTo>
                                  <a:pt x="60" y="456"/>
                                </a:lnTo>
                                <a:lnTo>
                                  <a:pt x="105" y="365"/>
                                </a:lnTo>
                                <a:lnTo>
                                  <a:pt x="60" y="365"/>
                                </a:lnTo>
                                <a:lnTo>
                                  <a:pt x="53" y="363"/>
                                </a:lnTo>
                                <a:lnTo>
                                  <a:pt x="50" y="358"/>
                                </a:lnTo>
                                <a:lnTo>
                                  <a:pt x="50" y="336"/>
                                </a:lnTo>
                                <a:close/>
                                <a:moveTo>
                                  <a:pt x="60" y="315"/>
                                </a:moveTo>
                                <a:lnTo>
                                  <a:pt x="53" y="317"/>
                                </a:lnTo>
                                <a:lnTo>
                                  <a:pt x="50" y="322"/>
                                </a:lnTo>
                                <a:lnTo>
                                  <a:pt x="50" y="358"/>
                                </a:lnTo>
                                <a:lnTo>
                                  <a:pt x="53" y="363"/>
                                </a:lnTo>
                                <a:lnTo>
                                  <a:pt x="60" y="365"/>
                                </a:lnTo>
                                <a:lnTo>
                                  <a:pt x="65" y="363"/>
                                </a:lnTo>
                                <a:lnTo>
                                  <a:pt x="67" y="358"/>
                                </a:lnTo>
                                <a:lnTo>
                                  <a:pt x="67" y="322"/>
                                </a:lnTo>
                                <a:lnTo>
                                  <a:pt x="65" y="317"/>
                                </a:lnTo>
                                <a:lnTo>
                                  <a:pt x="60" y="315"/>
                                </a:lnTo>
                                <a:close/>
                                <a:moveTo>
                                  <a:pt x="120" y="336"/>
                                </a:moveTo>
                                <a:lnTo>
                                  <a:pt x="67" y="336"/>
                                </a:lnTo>
                                <a:lnTo>
                                  <a:pt x="67" y="358"/>
                                </a:lnTo>
                                <a:lnTo>
                                  <a:pt x="65" y="363"/>
                                </a:lnTo>
                                <a:lnTo>
                                  <a:pt x="60" y="365"/>
                                </a:lnTo>
                                <a:lnTo>
                                  <a:pt x="105" y="365"/>
                                </a:lnTo>
                                <a:lnTo>
                                  <a:pt x="120" y="3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5" name="Picture 10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16" y="584"/>
                            <a:ext cx="4932"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6" name="Picture 10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18" y="1031"/>
                            <a:ext cx="1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10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40" y="1434"/>
                            <a:ext cx="1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10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63" y="1835"/>
                            <a:ext cx="1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9" name="Picture 1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85" y="2238"/>
                            <a:ext cx="1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 name="Picture 10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08" y="2639"/>
                            <a:ext cx="1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 name="Picture 10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30" y="3039"/>
                            <a:ext cx="1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2" name="Picture 10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52" y="3443"/>
                            <a:ext cx="1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3" name="AutoShape 1076"/>
                        <wps:cNvSpPr>
                          <a:spLocks/>
                        </wps:cNvSpPr>
                        <wps:spPr bwMode="auto">
                          <a:xfrm>
                            <a:off x="4075" y="3843"/>
                            <a:ext cx="252" cy="742"/>
                          </a:xfrm>
                          <a:custGeom>
                            <a:avLst/>
                            <a:gdLst>
                              <a:gd name="T0" fmla="+- 0 4080 4075"/>
                              <a:gd name="T1" fmla="*/ T0 w 252"/>
                              <a:gd name="T2" fmla="+- 0 3844 3844"/>
                              <a:gd name="T3" fmla="*/ 3844 h 742"/>
                              <a:gd name="T4" fmla="+- 0 4075 4075"/>
                              <a:gd name="T5" fmla="*/ T4 w 252"/>
                              <a:gd name="T6" fmla="+- 0 3854 3844"/>
                              <a:gd name="T7" fmla="*/ 3854 h 742"/>
                              <a:gd name="T8" fmla="+- 0 4092 4075"/>
                              <a:gd name="T9" fmla="*/ T8 w 252"/>
                              <a:gd name="T10" fmla="+- 0 3902 3844"/>
                              <a:gd name="T11" fmla="*/ 3902 h 742"/>
                              <a:gd name="T12" fmla="+- 0 4102 4075"/>
                              <a:gd name="T13" fmla="*/ T12 w 252"/>
                              <a:gd name="T14" fmla="+- 0 3899 3844"/>
                              <a:gd name="T15" fmla="*/ 3899 h 742"/>
                              <a:gd name="T16" fmla="+- 0 4090 4075"/>
                              <a:gd name="T17" fmla="*/ T16 w 252"/>
                              <a:gd name="T18" fmla="+- 0 3849 3844"/>
                              <a:gd name="T19" fmla="*/ 3849 h 742"/>
                              <a:gd name="T20" fmla="+- 0 4116 4075"/>
                              <a:gd name="T21" fmla="*/ T20 w 252"/>
                              <a:gd name="T22" fmla="+- 0 3945 3844"/>
                              <a:gd name="T23" fmla="*/ 3945 h 742"/>
                              <a:gd name="T24" fmla="+- 0 4104 4075"/>
                              <a:gd name="T25" fmla="*/ T24 w 252"/>
                              <a:gd name="T26" fmla="+- 0 3954 3844"/>
                              <a:gd name="T27" fmla="*/ 3954 h 742"/>
                              <a:gd name="T28" fmla="+- 0 4121 4075"/>
                              <a:gd name="T29" fmla="*/ T28 w 252"/>
                              <a:gd name="T30" fmla="+- 0 4002 3844"/>
                              <a:gd name="T31" fmla="*/ 4002 h 742"/>
                              <a:gd name="T32" fmla="+- 0 4133 4075"/>
                              <a:gd name="T33" fmla="*/ T32 w 252"/>
                              <a:gd name="T34" fmla="+- 0 3998 3844"/>
                              <a:gd name="T35" fmla="*/ 3998 h 742"/>
                              <a:gd name="T36" fmla="+- 0 4118 4075"/>
                              <a:gd name="T37" fmla="*/ T36 w 252"/>
                              <a:gd name="T38" fmla="+- 0 3950 3844"/>
                              <a:gd name="T39" fmla="*/ 3950 h 742"/>
                              <a:gd name="T40" fmla="+- 0 4147 4075"/>
                              <a:gd name="T41" fmla="*/ T40 w 252"/>
                              <a:gd name="T42" fmla="+- 0 4046 3844"/>
                              <a:gd name="T43" fmla="*/ 4046 h 742"/>
                              <a:gd name="T44" fmla="+- 0 4135 4075"/>
                              <a:gd name="T45" fmla="*/ T44 w 252"/>
                              <a:gd name="T46" fmla="+- 0 4048 3844"/>
                              <a:gd name="T47" fmla="*/ 4048 h 742"/>
                              <a:gd name="T48" fmla="+- 0 4150 4075"/>
                              <a:gd name="T49" fmla="*/ T48 w 252"/>
                              <a:gd name="T50" fmla="+- 0 4098 3844"/>
                              <a:gd name="T51" fmla="*/ 4098 h 742"/>
                              <a:gd name="T52" fmla="+- 0 4159 4075"/>
                              <a:gd name="T53" fmla="*/ T52 w 252"/>
                              <a:gd name="T54" fmla="+- 0 4103 3844"/>
                              <a:gd name="T55" fmla="*/ 4103 h 742"/>
                              <a:gd name="T56" fmla="+- 0 4150 4075"/>
                              <a:gd name="T57" fmla="*/ T56 w 252"/>
                              <a:gd name="T58" fmla="+- 0 4050 3844"/>
                              <a:gd name="T59" fmla="*/ 4050 h 742"/>
                              <a:gd name="T60" fmla="+- 0 4176 4075"/>
                              <a:gd name="T61" fmla="*/ T60 w 252"/>
                              <a:gd name="T62" fmla="+- 0 4146 3844"/>
                              <a:gd name="T63" fmla="*/ 4146 h 742"/>
                              <a:gd name="T64" fmla="+- 0 4166 4075"/>
                              <a:gd name="T65" fmla="*/ T64 w 252"/>
                              <a:gd name="T66" fmla="+- 0 4149 3844"/>
                              <a:gd name="T67" fmla="*/ 4149 h 742"/>
                              <a:gd name="T68" fmla="+- 0 4178 4075"/>
                              <a:gd name="T69" fmla="*/ T68 w 252"/>
                              <a:gd name="T70" fmla="+- 0 4199 3844"/>
                              <a:gd name="T71" fmla="*/ 4199 h 742"/>
                              <a:gd name="T72" fmla="+- 0 4193 4075"/>
                              <a:gd name="T73" fmla="*/ T72 w 252"/>
                              <a:gd name="T74" fmla="+- 0 4199 3844"/>
                              <a:gd name="T75" fmla="*/ 4199 h 742"/>
                              <a:gd name="T76" fmla="+- 0 4181 4075"/>
                              <a:gd name="T77" fmla="*/ T76 w 252"/>
                              <a:gd name="T78" fmla="+- 0 4151 3844"/>
                              <a:gd name="T79" fmla="*/ 4151 h 742"/>
                              <a:gd name="T80" fmla="+- 0 4207 4075"/>
                              <a:gd name="T81" fmla="*/ T80 w 252"/>
                              <a:gd name="T82" fmla="+- 0 4247 3844"/>
                              <a:gd name="T83" fmla="*/ 4247 h 742"/>
                              <a:gd name="T84" fmla="+- 0 4198 4075"/>
                              <a:gd name="T85" fmla="*/ T84 w 252"/>
                              <a:gd name="T86" fmla="+- 0 4250 3844"/>
                              <a:gd name="T87" fmla="*/ 4250 h 742"/>
                              <a:gd name="T88" fmla="+- 0 4210 4075"/>
                              <a:gd name="T89" fmla="*/ T88 w 252"/>
                              <a:gd name="T90" fmla="+- 0 4298 3844"/>
                              <a:gd name="T91" fmla="*/ 4298 h 742"/>
                              <a:gd name="T92" fmla="+- 0 4219 4075"/>
                              <a:gd name="T93" fmla="*/ T92 w 252"/>
                              <a:gd name="T94" fmla="+- 0 4305 3844"/>
                              <a:gd name="T95" fmla="*/ 4305 h 742"/>
                              <a:gd name="T96" fmla="+- 0 4224 4075"/>
                              <a:gd name="T97" fmla="*/ T96 w 252"/>
                              <a:gd name="T98" fmla="+- 0 4295 3844"/>
                              <a:gd name="T99" fmla="*/ 4295 h 742"/>
                              <a:gd name="T100" fmla="+- 0 4207 4075"/>
                              <a:gd name="T101" fmla="*/ T100 w 252"/>
                              <a:gd name="T102" fmla="+- 0 4247 3844"/>
                              <a:gd name="T103" fmla="*/ 4247 h 742"/>
                              <a:gd name="T104" fmla="+- 0 4226 4075"/>
                              <a:gd name="T105" fmla="*/ T104 w 252"/>
                              <a:gd name="T106" fmla="+- 0 4355 3844"/>
                              <a:gd name="T107" fmla="*/ 4355 h 742"/>
                              <a:gd name="T108" fmla="+- 0 4243 4075"/>
                              <a:gd name="T109" fmla="*/ T108 w 252"/>
                              <a:gd name="T110" fmla="+- 0 4403 3844"/>
                              <a:gd name="T111" fmla="*/ 4403 h 742"/>
                              <a:gd name="T112" fmla="+- 0 4255 4075"/>
                              <a:gd name="T113" fmla="*/ T112 w 252"/>
                              <a:gd name="T114" fmla="+- 0 4401 3844"/>
                              <a:gd name="T115" fmla="*/ 4401 h 742"/>
                              <a:gd name="T116" fmla="+- 0 4241 4075"/>
                              <a:gd name="T117" fmla="*/ T116 w 252"/>
                              <a:gd name="T118" fmla="+- 0 4353 3844"/>
                              <a:gd name="T119" fmla="*/ 4353 h 742"/>
                              <a:gd name="T120" fmla="+- 0 4231 4075"/>
                              <a:gd name="T121" fmla="*/ T120 w 252"/>
                              <a:gd name="T122" fmla="+- 0 4346 3844"/>
                              <a:gd name="T123" fmla="*/ 4346 h 742"/>
                              <a:gd name="T124" fmla="+- 0 4212 4075"/>
                              <a:gd name="T125" fmla="*/ T124 w 252"/>
                              <a:gd name="T126" fmla="+- 0 4487 3844"/>
                              <a:gd name="T127" fmla="*/ 4487 h 742"/>
                              <a:gd name="T128" fmla="+- 0 4320 4075"/>
                              <a:gd name="T129" fmla="*/ T128 w 252"/>
                              <a:gd name="T130" fmla="+- 0 4497 3844"/>
                              <a:gd name="T131" fmla="*/ 4497 h 742"/>
                              <a:gd name="T132" fmla="+- 0 4270 4075"/>
                              <a:gd name="T133" fmla="*/ T132 w 252"/>
                              <a:gd name="T134" fmla="+- 0 4492 3844"/>
                              <a:gd name="T135" fmla="*/ 4492 h 742"/>
                              <a:gd name="T136" fmla="+- 0 4278 4075"/>
                              <a:gd name="T137" fmla="*/ T136 w 252"/>
                              <a:gd name="T138" fmla="+- 0 4468 3844"/>
                              <a:gd name="T139" fmla="*/ 4468 h 742"/>
                              <a:gd name="T140" fmla="+- 0 4270 4075"/>
                              <a:gd name="T141" fmla="*/ T140 w 252"/>
                              <a:gd name="T142" fmla="+- 0 4492 3844"/>
                              <a:gd name="T143" fmla="*/ 4492 h 742"/>
                              <a:gd name="T144" fmla="+- 0 4279 4075"/>
                              <a:gd name="T145" fmla="*/ T144 w 252"/>
                              <a:gd name="T146" fmla="+- 0 4497 3844"/>
                              <a:gd name="T147" fmla="*/ 4497 h 742"/>
                              <a:gd name="T148" fmla="+- 0 4278 4075"/>
                              <a:gd name="T149" fmla="*/ T148 w 252"/>
                              <a:gd name="T150" fmla="+- 0 4468 3844"/>
                              <a:gd name="T151" fmla="*/ 4468 h 742"/>
                              <a:gd name="T152" fmla="+- 0 4278 4075"/>
                              <a:gd name="T153" fmla="*/ T152 w 252"/>
                              <a:gd name="T154" fmla="+- 0 4468 3844"/>
                              <a:gd name="T155" fmla="*/ 4468 h 742"/>
                              <a:gd name="T156" fmla="+- 0 4279 4075"/>
                              <a:gd name="T157" fmla="*/ T156 w 252"/>
                              <a:gd name="T158" fmla="+- 0 4497 3844"/>
                              <a:gd name="T159" fmla="*/ 4497 h 742"/>
                              <a:gd name="T160" fmla="+- 0 4327 4075"/>
                              <a:gd name="T161" fmla="*/ T160 w 252"/>
                              <a:gd name="T162" fmla="+- 0 4454 3844"/>
                              <a:gd name="T163" fmla="*/ 4454 h 742"/>
                              <a:gd name="T164" fmla="+- 0 4258 4075"/>
                              <a:gd name="T165" fmla="*/ T164 w 252"/>
                              <a:gd name="T166" fmla="+- 0 4451 3844"/>
                              <a:gd name="T167" fmla="*/ 4451 h 742"/>
                              <a:gd name="T168" fmla="+- 0 4263 4075"/>
                              <a:gd name="T169" fmla="*/ T168 w 252"/>
                              <a:gd name="T170" fmla="+- 0 4472 3844"/>
                              <a:gd name="T171" fmla="*/ 4472 h 742"/>
                              <a:gd name="T172" fmla="+- 0 4272 4075"/>
                              <a:gd name="T173" fmla="*/ T172 w 252"/>
                              <a:gd name="T174" fmla="+- 0 4451 3844"/>
                              <a:gd name="T175" fmla="*/ 4451 h 742"/>
                              <a:gd name="T176" fmla="+- 0 4262 4075"/>
                              <a:gd name="T177" fmla="*/ T176 w 252"/>
                              <a:gd name="T178" fmla="+- 0 4446 3844"/>
                              <a:gd name="T179" fmla="*/ 4446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2" h="742">
                                <a:moveTo>
                                  <a:pt x="10" y="0"/>
                                </a:moveTo>
                                <a:lnTo>
                                  <a:pt x="5" y="0"/>
                                </a:lnTo>
                                <a:lnTo>
                                  <a:pt x="0" y="5"/>
                                </a:lnTo>
                                <a:lnTo>
                                  <a:pt x="0" y="10"/>
                                </a:lnTo>
                                <a:lnTo>
                                  <a:pt x="12" y="53"/>
                                </a:lnTo>
                                <a:lnTo>
                                  <a:pt x="17" y="58"/>
                                </a:lnTo>
                                <a:lnTo>
                                  <a:pt x="22" y="58"/>
                                </a:lnTo>
                                <a:lnTo>
                                  <a:pt x="27" y="55"/>
                                </a:lnTo>
                                <a:lnTo>
                                  <a:pt x="27" y="48"/>
                                </a:lnTo>
                                <a:lnTo>
                                  <a:pt x="15" y="5"/>
                                </a:lnTo>
                                <a:lnTo>
                                  <a:pt x="10" y="0"/>
                                </a:lnTo>
                                <a:close/>
                                <a:moveTo>
                                  <a:pt x="41" y="101"/>
                                </a:moveTo>
                                <a:lnTo>
                                  <a:pt x="34" y="101"/>
                                </a:lnTo>
                                <a:lnTo>
                                  <a:pt x="29" y="110"/>
                                </a:lnTo>
                                <a:lnTo>
                                  <a:pt x="43" y="154"/>
                                </a:lnTo>
                                <a:lnTo>
                                  <a:pt x="46" y="158"/>
                                </a:lnTo>
                                <a:lnTo>
                                  <a:pt x="53" y="158"/>
                                </a:lnTo>
                                <a:lnTo>
                                  <a:pt x="58" y="154"/>
                                </a:lnTo>
                                <a:lnTo>
                                  <a:pt x="58" y="149"/>
                                </a:lnTo>
                                <a:lnTo>
                                  <a:pt x="43" y="106"/>
                                </a:lnTo>
                                <a:lnTo>
                                  <a:pt x="41" y="101"/>
                                </a:lnTo>
                                <a:close/>
                                <a:moveTo>
                                  <a:pt x="72" y="202"/>
                                </a:moveTo>
                                <a:lnTo>
                                  <a:pt x="65" y="202"/>
                                </a:lnTo>
                                <a:lnTo>
                                  <a:pt x="60" y="204"/>
                                </a:lnTo>
                                <a:lnTo>
                                  <a:pt x="60" y="211"/>
                                </a:lnTo>
                                <a:lnTo>
                                  <a:pt x="75" y="254"/>
                                </a:lnTo>
                                <a:lnTo>
                                  <a:pt x="77" y="259"/>
                                </a:lnTo>
                                <a:lnTo>
                                  <a:pt x="84" y="259"/>
                                </a:lnTo>
                                <a:lnTo>
                                  <a:pt x="89" y="250"/>
                                </a:lnTo>
                                <a:lnTo>
                                  <a:pt x="75" y="206"/>
                                </a:lnTo>
                                <a:lnTo>
                                  <a:pt x="72" y="202"/>
                                </a:lnTo>
                                <a:close/>
                                <a:moveTo>
                                  <a:pt x="101" y="302"/>
                                </a:moveTo>
                                <a:lnTo>
                                  <a:pt x="96" y="302"/>
                                </a:lnTo>
                                <a:lnTo>
                                  <a:pt x="91" y="305"/>
                                </a:lnTo>
                                <a:lnTo>
                                  <a:pt x="91" y="312"/>
                                </a:lnTo>
                                <a:lnTo>
                                  <a:pt x="103" y="355"/>
                                </a:lnTo>
                                <a:lnTo>
                                  <a:pt x="113" y="360"/>
                                </a:lnTo>
                                <a:lnTo>
                                  <a:pt x="118" y="355"/>
                                </a:lnTo>
                                <a:lnTo>
                                  <a:pt x="118" y="350"/>
                                </a:lnTo>
                                <a:lnTo>
                                  <a:pt x="106" y="307"/>
                                </a:lnTo>
                                <a:lnTo>
                                  <a:pt x="101" y="302"/>
                                </a:lnTo>
                                <a:close/>
                                <a:moveTo>
                                  <a:pt x="132" y="403"/>
                                </a:moveTo>
                                <a:lnTo>
                                  <a:pt x="127" y="403"/>
                                </a:lnTo>
                                <a:lnTo>
                                  <a:pt x="123" y="406"/>
                                </a:lnTo>
                                <a:lnTo>
                                  <a:pt x="123" y="410"/>
                                </a:lnTo>
                                <a:lnTo>
                                  <a:pt x="135" y="454"/>
                                </a:lnTo>
                                <a:lnTo>
                                  <a:pt x="139" y="458"/>
                                </a:lnTo>
                                <a:lnTo>
                                  <a:pt x="144" y="461"/>
                                </a:lnTo>
                                <a:lnTo>
                                  <a:pt x="149" y="456"/>
                                </a:lnTo>
                                <a:lnTo>
                                  <a:pt x="149" y="451"/>
                                </a:lnTo>
                                <a:lnTo>
                                  <a:pt x="137" y="408"/>
                                </a:lnTo>
                                <a:lnTo>
                                  <a:pt x="132" y="403"/>
                                </a:lnTo>
                                <a:close/>
                                <a:moveTo>
                                  <a:pt x="156" y="502"/>
                                </a:moveTo>
                                <a:lnTo>
                                  <a:pt x="151" y="511"/>
                                </a:lnTo>
                                <a:lnTo>
                                  <a:pt x="166" y="554"/>
                                </a:lnTo>
                                <a:lnTo>
                                  <a:pt x="168" y="559"/>
                                </a:lnTo>
                                <a:lnTo>
                                  <a:pt x="175" y="559"/>
                                </a:lnTo>
                                <a:lnTo>
                                  <a:pt x="180" y="557"/>
                                </a:lnTo>
                                <a:lnTo>
                                  <a:pt x="180" y="550"/>
                                </a:lnTo>
                                <a:lnTo>
                                  <a:pt x="166" y="509"/>
                                </a:lnTo>
                                <a:lnTo>
                                  <a:pt x="163" y="504"/>
                                </a:lnTo>
                                <a:lnTo>
                                  <a:pt x="156" y="502"/>
                                </a:lnTo>
                                <a:close/>
                                <a:moveTo>
                                  <a:pt x="188" y="628"/>
                                </a:moveTo>
                                <a:lnTo>
                                  <a:pt x="137" y="643"/>
                                </a:lnTo>
                                <a:lnTo>
                                  <a:pt x="231" y="742"/>
                                </a:lnTo>
                                <a:lnTo>
                                  <a:pt x="245" y="653"/>
                                </a:lnTo>
                                <a:lnTo>
                                  <a:pt x="197" y="653"/>
                                </a:lnTo>
                                <a:lnTo>
                                  <a:pt x="195" y="648"/>
                                </a:lnTo>
                                <a:lnTo>
                                  <a:pt x="188" y="628"/>
                                </a:lnTo>
                                <a:close/>
                                <a:moveTo>
                                  <a:pt x="203" y="624"/>
                                </a:moveTo>
                                <a:lnTo>
                                  <a:pt x="188" y="628"/>
                                </a:lnTo>
                                <a:lnTo>
                                  <a:pt x="195" y="648"/>
                                </a:lnTo>
                                <a:lnTo>
                                  <a:pt x="197" y="653"/>
                                </a:lnTo>
                                <a:lnTo>
                                  <a:pt x="204" y="653"/>
                                </a:lnTo>
                                <a:lnTo>
                                  <a:pt x="209" y="643"/>
                                </a:lnTo>
                                <a:lnTo>
                                  <a:pt x="203" y="624"/>
                                </a:lnTo>
                                <a:close/>
                                <a:moveTo>
                                  <a:pt x="252" y="610"/>
                                </a:moveTo>
                                <a:lnTo>
                                  <a:pt x="203" y="624"/>
                                </a:lnTo>
                                <a:lnTo>
                                  <a:pt x="209" y="643"/>
                                </a:lnTo>
                                <a:lnTo>
                                  <a:pt x="204" y="653"/>
                                </a:lnTo>
                                <a:lnTo>
                                  <a:pt x="245" y="653"/>
                                </a:lnTo>
                                <a:lnTo>
                                  <a:pt x="252" y="610"/>
                                </a:lnTo>
                                <a:close/>
                                <a:moveTo>
                                  <a:pt x="187" y="602"/>
                                </a:moveTo>
                                <a:lnTo>
                                  <a:pt x="183" y="607"/>
                                </a:lnTo>
                                <a:lnTo>
                                  <a:pt x="183" y="612"/>
                                </a:lnTo>
                                <a:lnTo>
                                  <a:pt x="188" y="628"/>
                                </a:lnTo>
                                <a:lnTo>
                                  <a:pt x="203" y="624"/>
                                </a:lnTo>
                                <a:lnTo>
                                  <a:pt x="197" y="607"/>
                                </a:lnTo>
                                <a:lnTo>
                                  <a:pt x="195" y="605"/>
                                </a:lnTo>
                                <a:lnTo>
                                  <a:pt x="187" y="6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Text Box 1075"/>
                        <wps:cNvSpPr txBox="1">
                          <a:spLocks noChangeArrowheads="1"/>
                        </wps:cNvSpPr>
                        <wps:spPr bwMode="auto">
                          <a:xfrm>
                            <a:off x="7879" y="678"/>
                            <a:ext cx="120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F" w:rsidRDefault="001741EF" w:rsidP="001741EF">
                              <w:pPr>
                                <w:spacing w:line="221" w:lineRule="exact"/>
                                <w:rPr>
                                  <w:sz w:val="20"/>
                                </w:rPr>
                              </w:pPr>
                              <w:r>
                                <w:rPr>
                                  <w:sz w:val="20"/>
                                </w:rPr>
                                <w:t>Дистрибуција</w:t>
                              </w:r>
                            </w:p>
                          </w:txbxContent>
                        </wps:txbx>
                        <wps:bodyPr rot="0" vert="horz" wrap="square" lIns="0" tIns="0" rIns="0" bIns="0" anchor="t" anchorCtr="0" upright="1">
                          <a:noAutofit/>
                        </wps:bodyPr>
                      </wps:wsp>
                      <wps:wsp>
                        <wps:cNvPr id="1095" name="Text Box 1074"/>
                        <wps:cNvSpPr txBox="1">
                          <a:spLocks noChangeArrowheads="1"/>
                        </wps:cNvSpPr>
                        <wps:spPr bwMode="auto">
                          <a:xfrm>
                            <a:off x="5623" y="995"/>
                            <a:ext cx="6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F" w:rsidRDefault="001741EF" w:rsidP="001741EF">
                              <w:pPr>
                                <w:spacing w:line="266" w:lineRule="exact"/>
                                <w:rPr>
                                  <w:sz w:val="24"/>
                                </w:rPr>
                              </w:pPr>
                              <w:r>
                                <w:rPr>
                                  <w:sz w:val="24"/>
                                </w:rPr>
                                <w:t>CASH</w:t>
                              </w:r>
                            </w:p>
                          </w:txbxContent>
                        </wps:txbx>
                        <wps:bodyPr rot="0" vert="horz" wrap="square" lIns="0" tIns="0" rIns="0" bIns="0" anchor="t" anchorCtr="0" upright="1">
                          <a:noAutofit/>
                        </wps:bodyPr>
                      </wps:wsp>
                      <wps:wsp>
                        <wps:cNvPr id="1096" name="Text Box 1073"/>
                        <wps:cNvSpPr txBox="1">
                          <a:spLocks noChangeArrowheads="1"/>
                        </wps:cNvSpPr>
                        <wps:spPr bwMode="auto">
                          <a:xfrm>
                            <a:off x="4346" y="2996"/>
                            <a:ext cx="323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F" w:rsidRDefault="001741EF" w:rsidP="001741EF">
                              <w:pPr>
                                <w:spacing w:line="244" w:lineRule="auto"/>
                                <w:ind w:left="76" w:right="1" w:hanging="77"/>
                                <w:rPr>
                                  <w:sz w:val="20"/>
                                </w:rPr>
                              </w:pPr>
                              <w:r>
                                <w:rPr>
                                  <w:sz w:val="20"/>
                                </w:rPr>
                                <w:t>Инвестиције у лако уновчиве инстру- менте (ликвидне вредносне папире)</w:t>
                              </w:r>
                            </w:p>
                          </w:txbxContent>
                        </wps:txbx>
                        <wps:bodyPr rot="0" vert="horz" wrap="square" lIns="0" tIns="0" rIns="0" bIns="0" anchor="t" anchorCtr="0" upright="1">
                          <a:noAutofit/>
                        </wps:bodyPr>
                      </wps:wsp>
                      <wps:wsp>
                        <wps:cNvPr id="1097" name="Text Box 1072"/>
                        <wps:cNvSpPr txBox="1">
                          <a:spLocks noChangeArrowheads="1"/>
                        </wps:cNvSpPr>
                        <wps:spPr bwMode="auto">
                          <a:xfrm>
                            <a:off x="4576" y="4117"/>
                            <a:ext cx="274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F" w:rsidRDefault="001741EF" w:rsidP="001741EF">
                              <w:pPr>
                                <w:spacing w:line="242" w:lineRule="auto"/>
                                <w:ind w:left="991" w:right="1" w:hanging="992"/>
                                <w:rPr>
                                  <w:sz w:val="20"/>
                                </w:rPr>
                              </w:pPr>
                              <w:r>
                                <w:rPr>
                                  <w:sz w:val="20"/>
                                </w:rPr>
                                <w:t>Контрола: Информационо изве- штавање</w:t>
                              </w:r>
                            </w:p>
                          </w:txbxContent>
                        </wps:txbx>
                        <wps:bodyPr rot="0" vert="horz" wrap="square" lIns="0" tIns="0" rIns="0" bIns="0" anchor="t" anchorCtr="0" upright="1">
                          <a:noAutofit/>
                        </wps:bodyPr>
                      </wps:wsp>
                      <wps:wsp>
                        <wps:cNvPr id="1098" name="Text Box 1071"/>
                        <wps:cNvSpPr txBox="1">
                          <a:spLocks noChangeArrowheads="1"/>
                        </wps:cNvSpPr>
                        <wps:spPr bwMode="auto">
                          <a:xfrm>
                            <a:off x="2832" y="567"/>
                            <a:ext cx="1692" cy="46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41EF" w:rsidRDefault="001741EF" w:rsidP="001741EF">
                              <w:pPr>
                                <w:spacing w:before="70"/>
                                <w:ind w:left="278"/>
                                <w:rPr>
                                  <w:sz w:val="20"/>
                                </w:rPr>
                              </w:pPr>
                              <w:r>
                                <w:rPr>
                                  <w:sz w:val="20"/>
                                </w:rPr>
                                <w:t>Прикупљање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18AAD" id="Group 1070" o:spid="_x0000_s1030" style="position:absolute;left:0;text-align:left;margin-left:141.25pt;margin-top:28.05pt;width:331.2pt;height:210.5pt;z-index:-251639808;mso-wrap-distance-left:0;mso-wrap-distance-right:0;mso-position-horizontal-relative:page;mso-position-vertical-relative:text" coordorigin="2825,561" coordsize="6624,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">
                <v:shape id="AutoShape 1086" o:spid="_x0000_s1031" style="position:absolute;left:4135;top:2915;width:3641;height:1848;visibility:visible;mso-wrap-style:square;v-text-anchor:top" coordsize="3641,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" path="m,l,629r3641,l3641,,,xm211,1119r,729l3401,1848r,-729l211,1119xe" filled="f" strokeweight=".72pt">
                  <v:path arrowok="t" o:connecttype="custom" o:connectlocs="0,2915;0,3544;3641,3544;3641,2915;0,2915;211,4034;211,4763;3401,4763;3401,4034;211,4034" o:connectangles="0,0,0,0,0,0,0,0,0,0"/>
                </v:shape>
                <v:shape id="AutoShape 1085" o:spid="_x0000_s1032" style="position:absolute;left:5896;top:3563;width:120;height:456;visibility:visible;mso-wrap-style:square;v-text-anchor:top" coordsize="12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" path="m57,l53,3,50,7r,46l53,58r4,2l65,58,65,7,62,3,57,xm65,106r-12,l50,113r,43l53,163r4,3l65,163r2,-7l65,113r,-7xm57,209r-4,2l50,216r,46l53,267r4,2l65,267r2,-5l67,216r-2,-5l57,209xm50,336l,336,60,456r45,-91l60,365r-7,-2l50,358r,-22xm60,315r-7,2l50,322r,36l53,363r7,2l65,363r2,-5l67,322r-2,-5l60,315xm120,336r-53,l67,358r-2,5l60,365r45,l120,336xe" fillcolor="black" stroked="f">
                  <v:path arrowok="t" o:connecttype="custom" o:connectlocs="57,3563;53,3566;50,3570;50,3616;53,3621;57,3623;65,3621;65,3570;62,3566;57,3563;65,3669;53,3669;50,3676;50,3719;53,3726;57,3729;65,3726;67,3719;65,3676;65,3669;57,3772;53,3774;50,3779;50,3825;53,3830;57,3832;65,3830;67,3825;67,3779;65,3774;57,3772;50,3899;0,3899;60,4019;105,3928;60,3928;53,3926;50,3921;50,3899;60,3878;53,3880;50,3885;50,3921;53,3926;60,3928;65,3926;67,3921;67,3885;65,3880;60,3878;120,3899;67,3899;67,3921;65,3926;60,3928;105,3928;120,3899" o:connectangles="0,0,0,0,0,0,0,0,0,0,0,0,0,0,0,0,0,0,0,0,0,0,0,0,0,0,0,0,0,0,0,0,0,0,0,0,0,0,0,0,0,0,0,0,0,0,0,0,0,0,0,0,0,0,0,0,0"/>
                </v:shape>
                <v:shape id="Picture 1084" o:spid="_x0000_s1033" type="#_x0000_t75" style="position:absolute;left:4516;top:584;width:4932;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">
                  <v:imagedata r:id="rId30" o:title=""/>
                </v:shape>
                <v:shape id="Picture 1083" o:spid="_x0000_s1034" type="#_x0000_t75" style="position:absolute;left:3218;top:1031;width:11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">
                  <v:imagedata r:id="rId31" o:title=""/>
                </v:shape>
                <v:shape id="Picture 1082" o:spid="_x0000_s1035" type="#_x0000_t75" style="position:absolute;left:3340;top:1434;width:11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">
                  <v:imagedata r:id="rId32" o:title=""/>
                </v:shape>
                <v:shape id="Picture 1081" o:spid="_x0000_s1036" type="#_x0000_t75" style="position:absolute;left:3463;top:1835;width:11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">
                  <v:imagedata r:id="rId33" o:title=""/>
                </v:shape>
                <v:shape id="Picture 1080" o:spid="_x0000_s1037" type="#_x0000_t75" style="position:absolute;left:3585;top:2238;width:11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">
                  <v:imagedata r:id="rId34" o:title=""/>
                </v:shape>
                <v:shape id="Picture 1079" o:spid="_x0000_s1038" type="#_x0000_t75" style="position:absolute;left:3708;top:2639;width:11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">
                  <v:imagedata r:id="rId35" o:title=""/>
                </v:shape>
                <v:shape id="Picture 1078" o:spid="_x0000_s1039" type="#_x0000_t75" style="position:absolute;left:3830;top:3039;width:11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">
                  <v:imagedata r:id="rId36" o:title=""/>
                </v:shape>
                <v:shape id="Picture 1077" o:spid="_x0000_s1040" type="#_x0000_t75" style="position:absolute;left:3952;top:3443;width:11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">
                  <v:imagedata r:id="rId37" o:title=""/>
                </v:shape>
                <v:shape id="AutoShape 1076" o:spid="_x0000_s1041" style="position:absolute;left:4075;top:3843;width:252;height:742;visibility:visible;mso-wrap-style:square;v-text-anchor:top" coordsize="25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" path="m10,l5,,,5r,5l12,53r5,5l22,58r5,-3l27,48,15,5,10,xm41,101r-7,l29,110r14,44l46,158r7,l58,154r,-5l43,106r-2,-5xm72,202r-7,l60,204r,7l75,254r2,5l84,259r5,-9l75,206r-3,-4xm101,302r-5,l91,305r,7l103,355r10,5l118,355r,-5l106,307r-5,-5xm132,403r-5,l123,406r,4l135,454r4,4l144,461r5,-5l149,451,137,408r-5,-5xm156,502r-5,9l166,554r2,5l175,559r5,-2l180,550,166,509r-3,-5l156,502xm188,628r-51,15l231,742r14,-89l197,653r-2,-5l188,628xm203,624r-15,4l195,648r2,5l204,653r5,-10l203,624xm252,610r-49,14l209,643r-5,10l245,653r7,-43xm187,602r-4,5l183,612r5,16l203,624r-6,-17l195,605r-8,-3xe" fillcolor="black" stroked="f">
                  <v:path arrowok="t" o:connecttype="custom" o:connectlocs="5,3844;0,3854;17,3902;27,3899;15,3849;41,3945;29,3954;46,4002;58,3998;43,3950;72,4046;60,4048;75,4098;84,4103;75,4050;101,4146;91,4149;103,4199;118,4199;106,4151;132,4247;123,4250;135,4298;144,4305;149,4295;132,4247;151,4355;168,4403;180,4401;166,4353;156,4346;137,4487;245,4497;195,4492;203,4468;195,4492;204,4497;203,4468;203,4468;204,4497;252,4454;183,4451;188,4472;197,4451;187,4446" o:connectangles="0,0,0,0,0,0,0,0,0,0,0,0,0,0,0,0,0,0,0,0,0,0,0,0,0,0,0,0,0,0,0,0,0,0,0,0,0,0,0,0,0,0,0,0,0"/>
                </v:shape>
                <v:shape id="Text Box 1075" o:spid="_x0000_s1042" type="#_x0000_t202" style="position:absolute;left:7879;top:678;width:120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rsidR="001741EF" w:rsidRDefault="001741EF" w:rsidP="001741EF">
                        <w:pPr>
                          <w:spacing w:line="221" w:lineRule="exact"/>
                          <w:rPr>
                            <w:sz w:val="20"/>
                          </w:rPr>
                        </w:pPr>
                        <w:r>
                          <w:rPr>
                            <w:sz w:val="20"/>
                          </w:rPr>
                          <w:t>Дистрибуција</w:t>
                        </w:r>
                      </w:p>
                    </w:txbxContent>
                  </v:textbox>
                </v:shape>
                <v:shape id="Text Box 1074" o:spid="_x0000_s1043" type="#_x0000_t202" style="position:absolute;left:5623;top:995;width:6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rsidR="001741EF" w:rsidRDefault="001741EF" w:rsidP="001741EF">
                        <w:pPr>
                          <w:spacing w:line="266" w:lineRule="exact"/>
                          <w:rPr>
                            <w:sz w:val="24"/>
                          </w:rPr>
                        </w:pPr>
                        <w:r>
                          <w:rPr>
                            <w:sz w:val="24"/>
                          </w:rPr>
                          <w:t>CASH</w:t>
                        </w:r>
                      </w:p>
                    </w:txbxContent>
                  </v:textbox>
                </v:shape>
                <v:shape id="Text Box 1073" o:spid="_x0000_s1044" type="#_x0000_t202" style="position:absolute;left:4346;top:2996;width:323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rsidR="001741EF" w:rsidRDefault="001741EF" w:rsidP="001741EF">
                        <w:pPr>
                          <w:spacing w:line="244" w:lineRule="auto"/>
                          <w:ind w:left="76" w:right="1" w:hanging="77"/>
                          <w:rPr>
                            <w:sz w:val="20"/>
                          </w:rPr>
                        </w:pPr>
                        <w:r>
                          <w:rPr>
                            <w:sz w:val="20"/>
                          </w:rPr>
                          <w:t>Инвестиције у лако уновчиве инстру- менте (ликвидне вредносне папире)</w:t>
                        </w:r>
                      </w:p>
                    </w:txbxContent>
                  </v:textbox>
                </v:shape>
                <v:shape id="Text Box 1072" o:spid="_x0000_s1045" type="#_x0000_t202" style="position:absolute;left:4576;top:4117;width:274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rsidR="001741EF" w:rsidRDefault="001741EF" w:rsidP="001741EF">
                        <w:pPr>
                          <w:spacing w:line="242" w:lineRule="auto"/>
                          <w:ind w:left="991" w:right="1" w:hanging="992"/>
                          <w:rPr>
                            <w:sz w:val="20"/>
                          </w:rPr>
                        </w:pPr>
                        <w:r>
                          <w:rPr>
                            <w:sz w:val="20"/>
                          </w:rPr>
                          <w:t>Контрола: Информационо изве- штавање</w:t>
                        </w:r>
                      </w:p>
                    </w:txbxContent>
                  </v:textbox>
                </v:shape>
                <v:shape id="Text Box 1071" o:spid="_x0000_s1046" type="#_x0000_t202" style="position:absolute;left:2832;top:567;width:169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" filled="f" strokeweight=".72pt">
                  <v:textbox inset="0,0,0,0">
                    <w:txbxContent>
                      <w:p w:rsidR="001741EF" w:rsidRDefault="001741EF" w:rsidP="001741EF">
                        <w:pPr>
                          <w:spacing w:before="70"/>
                          <w:ind w:left="278"/>
                          <w:rPr>
                            <w:sz w:val="20"/>
                          </w:rPr>
                        </w:pPr>
                        <w:r>
                          <w:rPr>
                            <w:sz w:val="20"/>
                          </w:rPr>
                          <w:t>Прикупљање</w:t>
                        </w:r>
                      </w:p>
                    </w:txbxContent>
                  </v:textbox>
                </v:shape>
                <w10:wrap type="topAndBottom" anchorx="page"/>
              </v:group>
            </w:pict>
          </mc:Fallback>
        </mc:AlternateContent>
      </w:r>
      <w:r w:rsidRPr="001741EF">
        <w:rPr>
          <w:i/>
          <w:sz w:val="24"/>
          <w:szCs w:val="24"/>
        </w:rPr>
        <w:t>Слика 20: Систем cash менаџмента</w:t>
      </w:r>
      <w:r w:rsidRPr="001741EF">
        <w:rPr>
          <w:i/>
          <w:sz w:val="24"/>
          <w:szCs w:val="24"/>
          <w:vertAlign w:val="superscript"/>
        </w:rPr>
        <w:t>1</w:t>
      </w:r>
    </w:p>
    <w:p w:rsidR="001741EF" w:rsidRPr="001741EF" w:rsidRDefault="001741EF" w:rsidP="001741EF">
      <w:pPr>
        <w:pStyle w:val="BodyText"/>
        <w:tabs>
          <w:tab w:val="left" w:pos="2051"/>
          <w:tab w:val="left" w:pos="4869"/>
        </w:tabs>
        <w:spacing w:before="224"/>
        <w:ind w:left="284" w:right="288"/>
        <w:jc w:val="center"/>
      </w:pPr>
      <w:r w:rsidRPr="001741EF">
        <w:t>Кључ:</w:t>
      </w:r>
      <w:r w:rsidRPr="001741EF">
        <w:tab/>
        <w:t>Ток</w:t>
      </w:r>
      <w:r w:rsidRPr="001741EF">
        <w:rPr>
          <w:spacing w:val="-1"/>
        </w:rPr>
        <w:t xml:space="preserve"> </w:t>
      </w:r>
      <w:r w:rsidRPr="001741EF">
        <w:t>средстава</w:t>
      </w:r>
      <w:r w:rsidRPr="001741EF">
        <w:tab/>
        <w:t>Ток информација</w:t>
      </w:r>
    </w:p>
    <w:p w:rsidR="001741EF" w:rsidRPr="001741EF" w:rsidRDefault="001741EF" w:rsidP="001741EF">
      <w:pPr>
        <w:pStyle w:val="BodyText"/>
        <w:spacing w:before="10"/>
        <w:ind w:left="284" w:right="288"/>
      </w:pPr>
    </w:p>
    <w:p w:rsidR="001741EF" w:rsidRPr="001741EF" w:rsidRDefault="001741EF" w:rsidP="001741EF">
      <w:pPr>
        <w:pStyle w:val="BodyText"/>
        <w:spacing w:before="10"/>
        <w:ind w:left="284" w:right="288"/>
      </w:pPr>
    </w:p>
    <w:p w:rsidR="001741EF" w:rsidRPr="001741EF" w:rsidRDefault="001741EF" w:rsidP="001741EF">
      <w:pPr>
        <w:pStyle w:val="BodyText"/>
        <w:spacing w:before="52"/>
        <w:ind w:left="284" w:right="288" w:firstLine="720"/>
        <w:jc w:val="both"/>
      </w:pPr>
      <w:r w:rsidRPr="001741EF">
        <w:rPr>
          <w:b/>
          <w:lang w:val="sr-Cyrl-RS"/>
        </w:rPr>
        <w:t>Г</w:t>
      </w:r>
      <w:r w:rsidRPr="001741EF">
        <w:rPr>
          <w:b/>
        </w:rPr>
        <w:t>лавни задаци управљања готовином</w:t>
      </w:r>
      <w:r w:rsidRPr="001741EF">
        <w:t>: а) поуздано обезбе- ђење континуиране текуће платежне способности хотелског предузећа, уз истовремено вођење рачуна о неопходности максимирања рентабилности његовог пословања, б) спречавање могућих губитака и злоупотреба у вези са готовином.</w:t>
      </w:r>
    </w:p>
    <w:p w:rsidR="001741EF" w:rsidRPr="001741EF" w:rsidRDefault="001741EF" w:rsidP="004071A4">
      <w:pPr>
        <w:pStyle w:val="Heading5"/>
        <w:numPr>
          <w:ilvl w:val="3"/>
          <w:numId w:val="13"/>
        </w:numPr>
        <w:tabs>
          <w:tab w:val="left" w:pos="1680"/>
        </w:tabs>
        <w:spacing w:before="125"/>
        <w:ind w:left="284" w:right="288"/>
        <w:jc w:val="both"/>
      </w:pPr>
      <w:bookmarkStart w:id="6" w:name="_TOC_250110"/>
      <w:r w:rsidRPr="001741EF">
        <w:t>Потребан износ оперативних новчаних</w:t>
      </w:r>
      <w:r w:rsidRPr="001741EF">
        <w:rPr>
          <w:spacing w:val="-12"/>
        </w:rPr>
        <w:t xml:space="preserve"> </w:t>
      </w:r>
      <w:bookmarkEnd w:id="6"/>
      <w:r w:rsidRPr="001741EF">
        <w:t>средстава</w:t>
      </w:r>
    </w:p>
    <w:p w:rsidR="001741EF" w:rsidRPr="001741EF" w:rsidRDefault="001741EF" w:rsidP="001741EF">
      <w:pPr>
        <w:pStyle w:val="BodyText"/>
        <w:spacing w:before="55"/>
        <w:ind w:left="284" w:right="288" w:firstLine="720"/>
        <w:jc w:val="both"/>
      </w:pPr>
      <w:r w:rsidRPr="001741EF">
        <w:t>Који износ оперативних новчаних средстава је потребан хотелском предузећу? Одговор зависи од великог броја фактора, величине предузећа и степена развоја банкарског система у којем предузеће</w:t>
      </w:r>
      <w:r w:rsidRPr="001741EF">
        <w:rPr>
          <w:spacing w:val="-7"/>
        </w:rPr>
        <w:t xml:space="preserve"> </w:t>
      </w:r>
      <w:r w:rsidRPr="001741EF">
        <w:t>послује.</w:t>
      </w:r>
    </w:p>
    <w:p w:rsidR="001741EF" w:rsidRPr="001741EF" w:rsidRDefault="001741EF" w:rsidP="001741EF">
      <w:pPr>
        <w:pStyle w:val="Heading5"/>
        <w:spacing w:before="65"/>
        <w:ind w:left="284" w:right="288"/>
        <w:jc w:val="both"/>
      </w:pPr>
      <w:r w:rsidRPr="001741EF">
        <w:t>Детерминанте обима оперативних новчаних средстава</w:t>
      </w:r>
    </w:p>
    <w:p w:rsidR="001741EF" w:rsidRPr="001741EF" w:rsidRDefault="001741EF" w:rsidP="001741EF">
      <w:pPr>
        <w:pStyle w:val="BodyText"/>
        <w:spacing w:before="55"/>
        <w:ind w:left="284" w:right="288" w:firstLine="720"/>
        <w:jc w:val="both"/>
        <w:rPr>
          <w:lang w:val="sr-Cyrl-RS"/>
        </w:rPr>
      </w:pPr>
      <w:r w:rsidRPr="001741EF">
        <w:t xml:space="preserve">Обим оперативних новчаних средстава који предузеће мора да одр- жава је у великој мери одређен природом угоститељске делатности којом се предузеће бави. Неке делатности захтевају веће износе новчаних сред- става од других, те захтевају велике износе оперативних новчаних сред- става. </w:t>
      </w:r>
    </w:p>
    <w:p w:rsidR="001741EF" w:rsidRPr="001741EF" w:rsidRDefault="001741EF" w:rsidP="001741EF">
      <w:pPr>
        <w:pStyle w:val="BodyText"/>
        <w:spacing w:before="55"/>
        <w:ind w:left="284" w:right="288" w:firstLine="720"/>
        <w:jc w:val="both"/>
      </w:pPr>
      <w:r w:rsidRPr="001741EF">
        <w:t>На пример, ресторан мора да има при руци много већи износ новчаних средстава од производног предузећа јер своје набавке мора пла- тити</w:t>
      </w:r>
      <w:r w:rsidRPr="001741EF">
        <w:rPr>
          <w:spacing w:val="1"/>
        </w:rPr>
        <w:t xml:space="preserve"> </w:t>
      </w:r>
      <w:r w:rsidRPr="001741EF">
        <w:t>новцем.</w:t>
      </w:r>
    </w:p>
    <w:p w:rsidR="001741EF" w:rsidRPr="001741EF" w:rsidRDefault="001741EF" w:rsidP="001741EF">
      <w:pPr>
        <w:pStyle w:val="BodyText"/>
        <w:spacing w:before="60"/>
        <w:ind w:left="284" w:right="288" w:firstLine="720"/>
        <w:jc w:val="both"/>
      </w:pPr>
      <w:r w:rsidRPr="001741EF">
        <w:rPr>
          <w:b/>
          <w:i/>
        </w:rPr>
        <w:lastRenderedPageBreak/>
        <w:t xml:space="preserve">Величина предузећа </w:t>
      </w:r>
      <w:r w:rsidRPr="001741EF">
        <w:t xml:space="preserve">игра улогу у одређивању сталног обима опера- тивних новчаних средстава. </w:t>
      </w:r>
    </w:p>
    <w:p w:rsidR="001741EF" w:rsidRPr="001741EF" w:rsidRDefault="001741EF" w:rsidP="001741EF">
      <w:pPr>
        <w:pStyle w:val="BodyText"/>
        <w:spacing w:before="132"/>
        <w:ind w:left="284" w:right="288" w:firstLine="720"/>
        <w:jc w:val="both"/>
      </w:pPr>
      <w:r w:rsidRPr="001741EF">
        <w:rPr>
          <w:b/>
          <w:i/>
        </w:rPr>
        <w:t>Степен развоја банкарске технологије и процедура плаћања</w:t>
      </w:r>
      <w:r w:rsidRPr="001741EF">
        <w:t>, та- кође, одређују износ оперативних новчаних средстава. Предузеће које пос- лује у софистицираном финансијском систему, где се добављачима и запосленима плаћа чеком и где потрошачи плаћају чеком или кредитном картицом, наћи ће се у ситуацији где ће мање користити готов новац од предузећа у мање софистицираном систему.</w:t>
      </w:r>
    </w:p>
    <w:p w:rsidR="001741EF" w:rsidRPr="001741EF" w:rsidRDefault="001741EF" w:rsidP="001741EF">
      <w:pPr>
        <w:ind w:left="284" w:right="288"/>
        <w:rPr>
          <w:b/>
          <w:sz w:val="24"/>
          <w:szCs w:val="24"/>
        </w:rPr>
      </w:pPr>
    </w:p>
    <w:bookmarkStart w:id="7" w:name="_TOC_250108"/>
    <w:bookmarkEnd w:id="7"/>
    <w:p w:rsidR="001741EF" w:rsidRPr="001741EF" w:rsidRDefault="001741EF" w:rsidP="001741EF">
      <w:pPr>
        <w:pStyle w:val="BodyText"/>
        <w:ind w:left="284" w:right="288"/>
      </w:pPr>
      <w:r w:rsidRPr="001741EF">
        <w:rPr>
          <w:noProof/>
          <w:lang w:val="sr-Latn-RS" w:eastAsia="sr-Latn-RS"/>
        </w:rPr>
        <mc:AlternateContent>
          <mc:Choice Requires="wps">
            <w:drawing>
              <wp:anchor distT="0" distB="0" distL="0" distR="0" simplePos="0" relativeHeight="251677696" behindDoc="1" locked="0" layoutInCell="1" allowOverlap="1" wp14:anchorId="19FF0CC1" wp14:editId="6898F73E">
                <wp:simplePos x="0" y="0"/>
                <wp:positionH relativeFrom="page">
                  <wp:posOffset>1333500</wp:posOffset>
                </wp:positionH>
                <wp:positionV relativeFrom="paragraph">
                  <wp:posOffset>1174750</wp:posOffset>
                </wp:positionV>
                <wp:extent cx="4951730" cy="4368800"/>
                <wp:effectExtent l="0" t="0" r="20320" b="12700"/>
                <wp:wrapTopAndBottom/>
                <wp:docPr id="1051"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4368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41EF" w:rsidRDefault="001741EF" w:rsidP="001741EF">
                            <w:pPr>
                              <w:pStyle w:val="BodyText"/>
                              <w:spacing w:before="52"/>
                              <w:ind w:left="103" w:right="100"/>
                              <w:jc w:val="both"/>
                            </w:pPr>
                            <w:r>
                              <w:rPr>
                                <w:b/>
                              </w:rPr>
                              <w:t>Чек</w:t>
                            </w:r>
                            <w:r>
                              <w:t>. Кад исписујете чек, дајете налог својој банци да плати наведени из- нос на захтев одређене компаније или особе назначене на чеку.</w:t>
                            </w:r>
                          </w:p>
                          <w:p w:rsidR="001741EF" w:rsidRDefault="001741EF" w:rsidP="001741EF">
                            <w:pPr>
                              <w:pStyle w:val="BodyText"/>
                              <w:spacing w:before="60"/>
                              <w:ind w:left="103" w:right="100"/>
                              <w:jc w:val="both"/>
                            </w:pPr>
                            <w:r>
                              <w:rPr>
                                <w:b/>
                              </w:rPr>
                              <w:t>Кредитна картица</w:t>
                            </w:r>
                            <w:r>
                              <w:t>. Кредитна картица, нпр. Visa или MasterCard, одоб- равају вам кредитну линију на основу које можете плаћати до назначеног лимита. На крају месеца, укупни износ плаћања или уплаћујете на рачун картичарске куће или вам директно скидају износ с вашег рачуна.</w:t>
                            </w:r>
                          </w:p>
                          <w:p w:rsidR="001741EF" w:rsidRDefault="001741EF" w:rsidP="001741EF">
                            <w:pPr>
                              <w:pStyle w:val="BodyText"/>
                              <w:spacing w:before="60"/>
                              <w:ind w:left="103" w:right="99"/>
                              <w:jc w:val="both"/>
                            </w:pPr>
                            <w:r>
                              <w:rPr>
                                <w:b/>
                              </w:rPr>
                              <w:t>Платна картица (или путна картица)</w:t>
                            </w:r>
                            <w:r>
                              <w:t>. Платна картица може наликова- ти кредитној картици и на сличан начин обављате плаћање. Али код пла- тне картице дан наплате долази на крају сваког месеца, кад морате платити свој укупни дуг. Другим речима, морате подмирити целокупни износ сваки месец.</w:t>
                            </w:r>
                          </w:p>
                          <w:p w:rsidR="001741EF" w:rsidRDefault="001741EF" w:rsidP="001741EF">
                            <w:pPr>
                              <w:pStyle w:val="BodyText"/>
                              <w:spacing w:before="60"/>
                              <w:ind w:left="103" w:right="101"/>
                              <w:jc w:val="both"/>
                            </w:pPr>
                            <w:r>
                              <w:rPr>
                                <w:b/>
                              </w:rPr>
                              <w:t>Дебитна картица</w:t>
                            </w:r>
                            <w:r>
                              <w:t xml:space="preserve">. Дебитна картица омогућава вам плаћање нпр. </w:t>
                            </w:r>
                            <w:proofErr w:type="gramStart"/>
                            <w:r>
                              <w:t>у</w:t>
                            </w:r>
                            <w:proofErr w:type="gramEnd"/>
                            <w:r>
                              <w:t xml:space="preserve"> трго- винама изравним терећењем вашег рачуна у банци. То терећење обично се обавља електронски, одмах. Такође, дебитне картице често се користе за подизање готовине на банкоматима.</w:t>
                            </w:r>
                          </w:p>
                          <w:p w:rsidR="001741EF" w:rsidRDefault="001741EF" w:rsidP="001741EF">
                            <w:pPr>
                              <w:pStyle w:val="BodyText"/>
                              <w:spacing w:line="268" w:lineRule="exact"/>
                              <w:ind w:left="103"/>
                              <w:jc w:val="both"/>
                            </w:pPr>
                            <w:r>
                              <w:rPr>
                                <w:b/>
                              </w:rPr>
                              <w:t>Трајни налог</w:t>
                            </w:r>
                            <w:r>
                              <w:t>. Кад вам ваша банка одобри трајни налог, то значи да ва- ша банка редовно с вашег рачуна обавља уговорена плаћања. Нпр. трајни</w:t>
                            </w:r>
                            <w:r>
                              <w:rPr>
                                <w:lang w:val="sr-Cyrl-RS"/>
                              </w:rPr>
                              <w:t xml:space="preserve"> </w:t>
                            </w:r>
                            <w:r>
                              <w:t>налози се обично користе за отплату кредита.</w:t>
                            </w:r>
                          </w:p>
                          <w:p w:rsidR="001741EF" w:rsidRDefault="001741EF" w:rsidP="001741EF">
                            <w:pPr>
                              <w:pStyle w:val="BodyText"/>
                              <w:spacing w:before="60"/>
                              <w:ind w:left="103" w:right="99"/>
                              <w:jc w:val="both"/>
                            </w:pPr>
                            <w:r>
                              <w:rPr>
                                <w:b/>
                              </w:rPr>
                              <w:t>Директна терећења</w:t>
                            </w:r>
                            <w:r>
                              <w:t>. Директно терећење је налог вашој банци да омогу- ћи неком предузећу да обави директну наплату с вашег рачуна, све док ви унапред пошаљете обавештење о износу и датумима. Нпр. можете омогућити плаћање рачуна за електричну енергију одобравајући елек- тродистрибуцији да директно обави наплату с вашег</w:t>
                            </w:r>
                            <w:r>
                              <w:rPr>
                                <w:spacing w:val="-7"/>
                              </w:rPr>
                              <w:t xml:space="preserve"> </w:t>
                            </w:r>
                            <w:r>
                              <w:t>рачуна.</w:t>
                            </w:r>
                          </w:p>
                          <w:p w:rsidR="001741EF" w:rsidRPr="00242374" w:rsidRDefault="001741EF" w:rsidP="001741EF">
                            <w:pPr>
                              <w:pStyle w:val="BodyText"/>
                              <w:spacing w:before="60"/>
                              <w:ind w:left="103" w:right="100"/>
                              <w:jc w:val="both"/>
                              <w:rPr>
                                <w:lang w:val="sr-Cyrl-R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F0CC1" id="Text Box 1039" o:spid="_x0000_s1047" type="#_x0000_t202" style="position:absolute;left:0;text-align:left;margin-left:105pt;margin-top:92.5pt;width:389.9pt;height:344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" filled="f" strokeweight=".48pt">
                <v:textbox inset="0,0,0,0">
                  <w:txbxContent>
                    <w:p w:rsidR="001741EF" w:rsidRDefault="001741EF" w:rsidP="001741EF">
                      <w:pPr>
                        <w:pStyle w:val="BodyText"/>
                        <w:spacing w:before="52"/>
                        <w:ind w:left="103" w:right="100"/>
                        <w:jc w:val="both"/>
                      </w:pPr>
                      <w:r>
                        <w:rPr>
                          <w:b/>
                        </w:rPr>
                        <w:t>Чек</w:t>
                      </w:r>
                      <w:r>
                        <w:t>. Кад исписујете чек, дајете налог својој банци да плати наведени из- нос на захтев одређене компаније или особе назначене на чеку.</w:t>
                      </w:r>
                    </w:p>
                    <w:p w:rsidR="001741EF" w:rsidRDefault="001741EF" w:rsidP="001741EF">
                      <w:pPr>
                        <w:pStyle w:val="BodyText"/>
                        <w:spacing w:before="60"/>
                        <w:ind w:left="103" w:right="100"/>
                        <w:jc w:val="both"/>
                      </w:pPr>
                      <w:r>
                        <w:rPr>
                          <w:b/>
                        </w:rPr>
                        <w:t>Кредитна картица</w:t>
                      </w:r>
                      <w:r>
                        <w:t>. Кредитна картица, нпр. Visa или MasterCard, одоб- равају вам кредитну линију на основу које можете плаћати до назначеног лимита. На крају месеца, укупни износ плаћања или уплаћујете на рачун картичарске куће или вам директно скидају износ с вашег рачуна.</w:t>
                      </w:r>
                    </w:p>
                    <w:p w:rsidR="001741EF" w:rsidRDefault="001741EF" w:rsidP="001741EF">
                      <w:pPr>
                        <w:pStyle w:val="BodyText"/>
                        <w:spacing w:before="60"/>
                        <w:ind w:left="103" w:right="99"/>
                        <w:jc w:val="both"/>
                      </w:pPr>
                      <w:r>
                        <w:rPr>
                          <w:b/>
                        </w:rPr>
                        <w:t>Платна картица (или путна картица)</w:t>
                      </w:r>
                      <w:r>
                        <w:t>. Платна картица може наликова- ти кредитној картици и на сличан начин обављате плаћање. Али код пла- тне картице дан наплате долази на крају сваког месеца, кад морате платити свој укупни дуг. Другим речима, морате подмирити целокупни износ сваки месец.</w:t>
                      </w:r>
                    </w:p>
                    <w:p w:rsidR="001741EF" w:rsidRDefault="001741EF" w:rsidP="001741EF">
                      <w:pPr>
                        <w:pStyle w:val="BodyText"/>
                        <w:spacing w:before="60"/>
                        <w:ind w:left="103" w:right="101"/>
                        <w:jc w:val="both"/>
                      </w:pPr>
                      <w:r>
                        <w:rPr>
                          <w:b/>
                        </w:rPr>
                        <w:t>Дебитна картица</w:t>
                      </w:r>
                      <w:r>
                        <w:t>. Дебитна картица омогућава вам плаћање нпр. у трго- винама изравним терећењем вашег рачуна у банци. То терећење обично се обавља електронски, одмах. Такође, дебитне картице често се користе за подизање готовине на банкоматима.</w:t>
                      </w:r>
                    </w:p>
                    <w:p w:rsidR="001741EF" w:rsidRDefault="001741EF" w:rsidP="001741EF">
                      <w:pPr>
                        <w:pStyle w:val="BodyText"/>
                        <w:spacing w:line="268" w:lineRule="exact"/>
                        <w:ind w:left="103"/>
                        <w:jc w:val="both"/>
                      </w:pPr>
                      <w:r>
                        <w:rPr>
                          <w:b/>
                        </w:rPr>
                        <w:t>Трајни налог</w:t>
                      </w:r>
                      <w:r>
                        <w:t>. Кад вам ваша банка одобри трајни налог, то значи да ва- ша банка редовно с вашег рачуна обавља уговорена плаћања. Нпр. трајни</w:t>
                      </w:r>
                      <w:r>
                        <w:rPr>
                          <w:lang w:val="sr-Cyrl-RS"/>
                        </w:rPr>
                        <w:t xml:space="preserve"> </w:t>
                      </w:r>
                      <w:r>
                        <w:t>налози се обично користе за отплату кредита.</w:t>
                      </w:r>
                    </w:p>
                    <w:p w:rsidR="001741EF" w:rsidRDefault="001741EF" w:rsidP="001741EF">
                      <w:pPr>
                        <w:pStyle w:val="BodyText"/>
                        <w:spacing w:before="60"/>
                        <w:ind w:left="103" w:right="99"/>
                        <w:jc w:val="both"/>
                      </w:pPr>
                      <w:r>
                        <w:rPr>
                          <w:b/>
                        </w:rPr>
                        <w:t>Директна терећења</w:t>
                      </w:r>
                      <w:r>
                        <w:t>. Директно терећење је налог вашој банци да омогу- ћи неком предузећу да обави директну наплату с вашег рачуна, све док ви унапред пошаљете обавештење о износу и датумима. Нпр. можете омогућити плаћање рачуна за електричну енергију одобравајући елек- тродистрибуцији да директно обави наплату с вашег</w:t>
                      </w:r>
                      <w:r>
                        <w:rPr>
                          <w:spacing w:val="-7"/>
                        </w:rPr>
                        <w:t xml:space="preserve"> </w:t>
                      </w:r>
                      <w:r>
                        <w:t>рачуна.</w:t>
                      </w:r>
                    </w:p>
                    <w:p w:rsidR="001741EF" w:rsidRPr="00242374" w:rsidRDefault="001741EF" w:rsidP="001741EF">
                      <w:pPr>
                        <w:pStyle w:val="BodyText"/>
                        <w:spacing w:before="60"/>
                        <w:ind w:left="103" w:right="100"/>
                        <w:jc w:val="both"/>
                        <w:rPr>
                          <w:lang w:val="sr-Cyrl-RS"/>
                        </w:rPr>
                      </w:pPr>
                    </w:p>
                  </w:txbxContent>
                </v:textbox>
                <w10:wrap type="topAndBottom" anchorx="page"/>
              </v:shape>
            </w:pict>
          </mc:Fallback>
        </mc:AlternateContent>
      </w:r>
      <w:bookmarkStart w:id="8" w:name="_TOC_250107"/>
      <w:r w:rsidRPr="001741EF">
        <w:t>Готовински</w:t>
      </w:r>
      <w:r w:rsidRPr="001741EF">
        <w:rPr>
          <w:spacing w:val="-3"/>
        </w:rPr>
        <w:t xml:space="preserve"> </w:t>
      </w:r>
      <w:bookmarkEnd w:id="8"/>
      <w:r w:rsidRPr="001741EF">
        <w:t>циклус</w:t>
      </w:r>
    </w:p>
    <w:p w:rsidR="001741EF" w:rsidRPr="001741EF" w:rsidRDefault="001741EF" w:rsidP="001741EF">
      <w:pPr>
        <w:pStyle w:val="BodyText"/>
        <w:spacing w:before="56"/>
        <w:ind w:left="284" w:right="288" w:firstLine="720"/>
        <w:jc w:val="both"/>
      </w:pPr>
      <w:r w:rsidRPr="001741EF">
        <w:t>Обртну имовину од других имовинских делова предузећа управо разликује чињеница да своју вредност у целости преноси на нови произ- вод, чијом се реализацијом та вредност надокнађује у новчаном облику. Ниска зарађивачка способност обртне имовине намеће као императив ми- нимизирање улагања или скраћивање времена трансформације обртне имовине на линији готовина-готовина. Овај захтев се најлакше реализује убрзањем обрта појединих категорија обртне имовине, што, под осталим једнаким условима, омогућава несметано пословање уз ниже износе веза- ног капитала.</w:t>
      </w:r>
    </w:p>
    <w:p w:rsidR="001741EF" w:rsidRPr="001741EF" w:rsidRDefault="001741EF" w:rsidP="001741EF">
      <w:pPr>
        <w:pStyle w:val="BodyText"/>
        <w:spacing w:before="60"/>
        <w:ind w:left="284" w:right="288" w:firstLine="720"/>
        <w:jc w:val="both"/>
      </w:pPr>
      <w:r w:rsidRPr="001741EF">
        <w:t xml:space="preserve">Ефикасност управљања обртном имовином обично се изражава временом које протекне од тренутка издавања готовине за факторе актив- ности до тренутка кад се кроз наплату реализованих ефеката активности поново врати у предузеће. Због </w:t>
      </w:r>
      <w:r w:rsidRPr="001741EF">
        <w:lastRenderedPageBreak/>
        <w:t xml:space="preserve">мноштва фактора који утичу на ово време у пракси финансијског управљања обртном имовином обично се оперише са просечним трајањем једног обрта готовине или готовинским циклусом.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rPr>
          <w:lang w:val="sr-Cyrl-RS"/>
        </w:rPr>
      </w:pPr>
      <w:r w:rsidRPr="001741EF">
        <w:t>Готовински циклус (</w:t>
      </w:r>
      <w:r w:rsidRPr="001741EF">
        <w:rPr>
          <w:i/>
        </w:rPr>
        <w:t>cash conversion cycle</w:t>
      </w:r>
      <w:r w:rsidRPr="001741EF">
        <w:t>) изражава број дана у години ко- ји просечно протекне од тренутка издавања готовине за набавку матери- јалних фактора активности до момента примања готовине од реализације добара или услуга у којима је реално садржана набавна вредност прибав- љених фактора активности. Трајање готовинског циклуса одређују:</w:t>
      </w:r>
      <w:r w:rsidRPr="001741EF">
        <w:rPr>
          <w:lang w:val="sr-Cyrl-RS"/>
        </w:rPr>
        <w:t xml:space="preserve"> </w:t>
      </w:r>
    </w:p>
    <w:p w:rsidR="001741EF" w:rsidRPr="001741EF" w:rsidRDefault="001741EF" w:rsidP="004071A4">
      <w:pPr>
        <w:pStyle w:val="BodyText"/>
        <w:numPr>
          <w:ilvl w:val="0"/>
          <w:numId w:val="2"/>
        </w:numPr>
        <w:spacing w:before="60"/>
        <w:ind w:left="284" w:right="288"/>
        <w:jc w:val="both"/>
      </w:pPr>
      <w:r w:rsidRPr="001741EF">
        <w:t>просечна старост залиха (период складиштења сировина и матери- јала од тренутка набавке до утрошка у процесу активности увећан за трајање процеса производње и складиштење произведених доба- ра до тренутка испоруке купцима, односно време везивања готови- не у</w:t>
      </w:r>
      <w:r w:rsidRPr="001741EF">
        <w:rPr>
          <w:spacing w:val="-4"/>
        </w:rPr>
        <w:t xml:space="preserve"> </w:t>
      </w:r>
      <w:r w:rsidRPr="001741EF">
        <w:t>залихама);</w:t>
      </w:r>
    </w:p>
    <w:p w:rsidR="001741EF" w:rsidRPr="001741EF" w:rsidRDefault="001741EF" w:rsidP="004071A4">
      <w:pPr>
        <w:pStyle w:val="ListParagraph"/>
        <w:numPr>
          <w:ilvl w:val="0"/>
          <w:numId w:val="2"/>
        </w:numPr>
        <w:tabs>
          <w:tab w:val="left" w:pos="1073"/>
        </w:tabs>
        <w:ind w:left="284" w:right="288" w:hanging="356"/>
        <w:jc w:val="both"/>
        <w:rPr>
          <w:sz w:val="24"/>
          <w:szCs w:val="24"/>
        </w:rPr>
      </w:pPr>
      <w:r w:rsidRPr="001741EF">
        <w:rPr>
          <w:sz w:val="24"/>
          <w:szCs w:val="24"/>
        </w:rPr>
        <w:t>период наплате потраживања од купаца (време које протекне од тренутка испоруке производа купцу до ефективне наплате тако формираних потраживања, односно време везивања готовине у пот- раживањима);</w:t>
      </w:r>
    </w:p>
    <w:p w:rsidR="001741EF" w:rsidRPr="001741EF" w:rsidRDefault="001741EF" w:rsidP="004071A4">
      <w:pPr>
        <w:pStyle w:val="ListParagraph"/>
        <w:numPr>
          <w:ilvl w:val="0"/>
          <w:numId w:val="2"/>
        </w:numPr>
        <w:tabs>
          <w:tab w:val="left" w:pos="1073"/>
        </w:tabs>
        <w:ind w:left="284" w:right="288" w:hanging="356"/>
        <w:jc w:val="both"/>
        <w:rPr>
          <w:sz w:val="24"/>
          <w:szCs w:val="24"/>
        </w:rPr>
      </w:pPr>
      <w:proofErr w:type="gramStart"/>
      <w:r w:rsidRPr="001741EF">
        <w:rPr>
          <w:sz w:val="24"/>
          <w:szCs w:val="24"/>
        </w:rPr>
        <w:t>период</w:t>
      </w:r>
      <w:proofErr w:type="gramEnd"/>
      <w:r w:rsidRPr="001741EF">
        <w:rPr>
          <w:sz w:val="24"/>
          <w:szCs w:val="24"/>
        </w:rPr>
        <w:t xml:space="preserve"> исплате добављача (период од приспећа купљених сировина и материјала у предузеће до исплате тако насталих обавеза према добављачима).</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Најкраће и најједноставније речено готовински циклус је временски размак између исплате набавке сировина и наплате продатих производа произведених од тих сировина.</w:t>
      </w:r>
    </w:p>
    <w:p w:rsidR="001741EF" w:rsidRPr="001741EF" w:rsidRDefault="001741EF" w:rsidP="001741EF">
      <w:pPr>
        <w:pStyle w:val="BodyText"/>
        <w:spacing w:before="60"/>
        <w:ind w:left="284" w:right="288" w:firstLine="720"/>
        <w:jc w:val="both"/>
      </w:pPr>
    </w:p>
    <w:p w:rsidR="001741EF" w:rsidRPr="001741EF" w:rsidRDefault="001741EF" w:rsidP="004071A4">
      <w:pPr>
        <w:pStyle w:val="Heading4"/>
        <w:numPr>
          <w:ilvl w:val="2"/>
          <w:numId w:val="13"/>
        </w:numPr>
        <w:tabs>
          <w:tab w:val="left" w:pos="1522"/>
        </w:tabs>
        <w:spacing w:before="127"/>
        <w:ind w:left="284" w:right="288"/>
        <w:rPr>
          <w:sz w:val="24"/>
          <w:szCs w:val="24"/>
        </w:rPr>
      </w:pPr>
      <w:bookmarkStart w:id="9" w:name="_TOC_250106"/>
      <w:r w:rsidRPr="001741EF">
        <w:rPr>
          <w:sz w:val="24"/>
          <w:szCs w:val="24"/>
        </w:rPr>
        <w:t>Облици имовине блиске</w:t>
      </w:r>
      <w:r w:rsidRPr="001741EF">
        <w:rPr>
          <w:spacing w:val="-2"/>
          <w:sz w:val="24"/>
          <w:szCs w:val="24"/>
        </w:rPr>
        <w:t xml:space="preserve"> </w:t>
      </w:r>
      <w:bookmarkEnd w:id="9"/>
      <w:r w:rsidRPr="001741EF">
        <w:rPr>
          <w:sz w:val="24"/>
          <w:szCs w:val="24"/>
        </w:rPr>
        <w:t>готовини</w:t>
      </w:r>
    </w:p>
    <w:p w:rsidR="001741EF" w:rsidRPr="001741EF" w:rsidRDefault="001741EF" w:rsidP="004071A4">
      <w:pPr>
        <w:pStyle w:val="Heading5"/>
        <w:numPr>
          <w:ilvl w:val="3"/>
          <w:numId w:val="13"/>
        </w:numPr>
        <w:tabs>
          <w:tab w:val="left" w:pos="1738"/>
        </w:tabs>
        <w:spacing w:before="137"/>
        <w:ind w:left="284" w:right="288" w:hanging="601"/>
      </w:pPr>
      <w:bookmarkStart w:id="10" w:name="_TOC_250105"/>
      <w:r w:rsidRPr="001741EF">
        <w:t>Готовински</w:t>
      </w:r>
      <w:r w:rsidRPr="001741EF">
        <w:rPr>
          <w:spacing w:val="-1"/>
        </w:rPr>
        <w:t xml:space="preserve"> </w:t>
      </w:r>
      <w:bookmarkEnd w:id="10"/>
      <w:r w:rsidRPr="001741EF">
        <w:t>еквиваленти</w:t>
      </w:r>
    </w:p>
    <w:p w:rsidR="001741EF" w:rsidRPr="001741EF" w:rsidRDefault="001741EF" w:rsidP="001741EF">
      <w:pPr>
        <w:pStyle w:val="BodyText"/>
        <w:spacing w:before="55"/>
        <w:ind w:left="284" w:right="288"/>
      </w:pPr>
      <w:r w:rsidRPr="001741EF">
        <w:t>Овде спадају у првом реду:</w:t>
      </w:r>
    </w:p>
    <w:p w:rsidR="001741EF" w:rsidRPr="001741EF" w:rsidRDefault="001741EF" w:rsidP="004071A4">
      <w:pPr>
        <w:pStyle w:val="ListParagraph"/>
        <w:numPr>
          <w:ilvl w:val="0"/>
          <w:numId w:val="1"/>
        </w:numPr>
        <w:tabs>
          <w:tab w:val="left" w:pos="1137"/>
          <w:tab w:val="left" w:pos="1138"/>
        </w:tabs>
        <w:spacing w:before="2" w:line="293" w:lineRule="exact"/>
        <w:ind w:left="284" w:right="288" w:hanging="361"/>
        <w:rPr>
          <w:sz w:val="24"/>
          <w:szCs w:val="24"/>
        </w:rPr>
      </w:pPr>
      <w:r w:rsidRPr="001741EF">
        <w:rPr>
          <w:sz w:val="24"/>
          <w:szCs w:val="24"/>
        </w:rPr>
        <w:t>чекови примљени за</w:t>
      </w:r>
      <w:r w:rsidRPr="001741EF">
        <w:rPr>
          <w:spacing w:val="-10"/>
          <w:sz w:val="24"/>
          <w:szCs w:val="24"/>
        </w:rPr>
        <w:t xml:space="preserve"> </w:t>
      </w:r>
      <w:r w:rsidRPr="001741EF">
        <w:rPr>
          <w:sz w:val="24"/>
          <w:szCs w:val="24"/>
        </w:rPr>
        <w:t>наплату;</w:t>
      </w:r>
    </w:p>
    <w:p w:rsidR="001741EF" w:rsidRPr="001741EF" w:rsidRDefault="001741EF" w:rsidP="004071A4">
      <w:pPr>
        <w:pStyle w:val="ListParagraph"/>
        <w:numPr>
          <w:ilvl w:val="0"/>
          <w:numId w:val="1"/>
        </w:numPr>
        <w:tabs>
          <w:tab w:val="left" w:pos="1137"/>
          <w:tab w:val="left" w:pos="1138"/>
        </w:tabs>
        <w:spacing w:line="293" w:lineRule="exact"/>
        <w:ind w:left="284" w:right="288" w:hanging="361"/>
        <w:rPr>
          <w:sz w:val="24"/>
          <w:szCs w:val="24"/>
        </w:rPr>
      </w:pPr>
      <w:r w:rsidRPr="001741EF">
        <w:rPr>
          <w:sz w:val="24"/>
          <w:szCs w:val="24"/>
        </w:rPr>
        <w:t>менице примљене за</w:t>
      </w:r>
      <w:r w:rsidRPr="001741EF">
        <w:rPr>
          <w:spacing w:val="-14"/>
          <w:sz w:val="24"/>
          <w:szCs w:val="24"/>
        </w:rPr>
        <w:t xml:space="preserve"> </w:t>
      </w:r>
      <w:r w:rsidRPr="001741EF">
        <w:rPr>
          <w:sz w:val="24"/>
          <w:szCs w:val="24"/>
        </w:rPr>
        <w:t>наплату;</w:t>
      </w:r>
    </w:p>
    <w:p w:rsidR="001741EF" w:rsidRPr="001741EF" w:rsidRDefault="001741EF" w:rsidP="004071A4">
      <w:pPr>
        <w:pStyle w:val="ListParagraph"/>
        <w:numPr>
          <w:ilvl w:val="0"/>
          <w:numId w:val="1"/>
        </w:numPr>
        <w:tabs>
          <w:tab w:val="left" w:pos="1137"/>
          <w:tab w:val="left" w:pos="1138"/>
        </w:tabs>
        <w:spacing w:line="293" w:lineRule="exact"/>
        <w:ind w:left="284" w:right="288" w:hanging="361"/>
        <w:rPr>
          <w:sz w:val="24"/>
          <w:szCs w:val="24"/>
        </w:rPr>
      </w:pPr>
      <w:r w:rsidRPr="001741EF">
        <w:rPr>
          <w:sz w:val="24"/>
          <w:szCs w:val="24"/>
        </w:rPr>
        <w:t>сопствени издати</w:t>
      </w:r>
      <w:r w:rsidRPr="001741EF">
        <w:rPr>
          <w:spacing w:val="-1"/>
          <w:sz w:val="24"/>
          <w:szCs w:val="24"/>
        </w:rPr>
        <w:t xml:space="preserve"> </w:t>
      </w:r>
      <w:r w:rsidRPr="001741EF">
        <w:rPr>
          <w:sz w:val="24"/>
          <w:szCs w:val="24"/>
        </w:rPr>
        <w:t>чекови;</w:t>
      </w:r>
    </w:p>
    <w:p w:rsidR="001741EF" w:rsidRPr="001741EF" w:rsidRDefault="001741EF" w:rsidP="004071A4">
      <w:pPr>
        <w:pStyle w:val="ListParagraph"/>
        <w:numPr>
          <w:ilvl w:val="0"/>
          <w:numId w:val="1"/>
        </w:numPr>
        <w:tabs>
          <w:tab w:val="left" w:pos="1137"/>
          <w:tab w:val="left" w:pos="1138"/>
        </w:tabs>
        <w:spacing w:before="2" w:line="293" w:lineRule="exact"/>
        <w:ind w:left="284" w:right="288" w:hanging="361"/>
        <w:rPr>
          <w:sz w:val="24"/>
          <w:szCs w:val="24"/>
        </w:rPr>
      </w:pPr>
      <w:r w:rsidRPr="001741EF">
        <w:rPr>
          <w:sz w:val="24"/>
          <w:szCs w:val="24"/>
        </w:rPr>
        <w:t>сопствене издате</w:t>
      </w:r>
      <w:r w:rsidRPr="001741EF">
        <w:rPr>
          <w:spacing w:val="-6"/>
          <w:sz w:val="24"/>
          <w:szCs w:val="24"/>
        </w:rPr>
        <w:t xml:space="preserve"> </w:t>
      </w:r>
      <w:r w:rsidRPr="001741EF">
        <w:rPr>
          <w:sz w:val="24"/>
          <w:szCs w:val="24"/>
        </w:rPr>
        <w:t>менице;</w:t>
      </w:r>
    </w:p>
    <w:p w:rsidR="001741EF" w:rsidRPr="001741EF" w:rsidRDefault="001741EF" w:rsidP="004071A4">
      <w:pPr>
        <w:pStyle w:val="ListParagraph"/>
        <w:numPr>
          <w:ilvl w:val="0"/>
          <w:numId w:val="1"/>
        </w:numPr>
        <w:tabs>
          <w:tab w:val="left" w:pos="1137"/>
          <w:tab w:val="left" w:pos="1138"/>
        </w:tabs>
        <w:spacing w:line="293" w:lineRule="exact"/>
        <w:ind w:left="284" w:right="288" w:hanging="361"/>
        <w:rPr>
          <w:sz w:val="24"/>
          <w:szCs w:val="24"/>
        </w:rPr>
      </w:pPr>
      <w:proofErr w:type="gramStart"/>
      <w:r w:rsidRPr="001741EF">
        <w:rPr>
          <w:sz w:val="24"/>
          <w:szCs w:val="24"/>
        </w:rPr>
        <w:t>кредитне</w:t>
      </w:r>
      <w:proofErr w:type="gramEnd"/>
      <w:r w:rsidRPr="001741EF">
        <w:rPr>
          <w:sz w:val="24"/>
          <w:szCs w:val="24"/>
        </w:rPr>
        <w:t xml:space="preserve"> картице.</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Међутим, веома је значајно имати у виду да постоје чак </w:t>
      </w:r>
      <w:r w:rsidRPr="001741EF">
        <w:rPr>
          <w:b/>
        </w:rPr>
        <w:t xml:space="preserve">три </w:t>
      </w:r>
      <w:r w:rsidRPr="001741EF">
        <w:t xml:space="preserve">важна разлога за улагање готовине предузећа у </w:t>
      </w:r>
      <w:r w:rsidRPr="001741EF">
        <w:rPr>
          <w:b/>
        </w:rPr>
        <w:t>хартије од вредности</w:t>
      </w:r>
      <w:r w:rsidRPr="001741EF">
        <w:t xml:space="preserve">. </w:t>
      </w:r>
    </w:p>
    <w:p w:rsidR="001741EF" w:rsidRPr="001741EF" w:rsidRDefault="001741EF" w:rsidP="001741EF">
      <w:pPr>
        <w:pStyle w:val="BodyText"/>
        <w:spacing w:before="60"/>
        <w:ind w:left="284" w:right="288" w:firstLine="720"/>
        <w:jc w:val="both"/>
      </w:pPr>
      <w:r w:rsidRPr="001741EF">
        <w:t xml:space="preserve">Један је да се преко њихове улоге имовине блиске готовини омогући обезбеђивање поуздане континуиране текуће платежне способности субјекта привређивања, тиме што ће по потреби бити претворене лако и брзо у готовину. </w:t>
      </w:r>
    </w:p>
    <w:p w:rsidR="001741EF" w:rsidRPr="001741EF" w:rsidRDefault="001741EF" w:rsidP="001741EF">
      <w:pPr>
        <w:pStyle w:val="BodyText"/>
        <w:spacing w:before="60"/>
        <w:ind w:left="284" w:right="288" w:firstLine="720"/>
        <w:jc w:val="both"/>
      </w:pPr>
      <w:r w:rsidRPr="001741EF">
        <w:rPr>
          <w:b/>
        </w:rPr>
        <w:t xml:space="preserve">Други </w:t>
      </w:r>
      <w:r w:rsidRPr="001741EF">
        <w:t xml:space="preserve">би разлог био шпекулативне природе, да се путем препродаје харти- ја од вредности оствари добитак по основу позитивне разлике између њи- хове накнадне продајне и претходне куповне цене. Разуме се да је то повезано са ризиком да се догоди обрнуто, што се тиче кретања њихове цене, и да по том основу настане губитак. </w:t>
      </w:r>
    </w:p>
    <w:p w:rsidR="001741EF" w:rsidRPr="001741EF" w:rsidRDefault="001741EF" w:rsidP="001741EF">
      <w:pPr>
        <w:pStyle w:val="BodyText"/>
        <w:spacing w:before="60"/>
        <w:ind w:left="284" w:right="288" w:firstLine="720"/>
        <w:jc w:val="both"/>
      </w:pPr>
      <w:r w:rsidRPr="001741EF">
        <w:rPr>
          <w:b/>
        </w:rPr>
        <w:t xml:space="preserve">Трећи </w:t>
      </w:r>
      <w:r w:rsidRPr="001741EF">
        <w:t xml:space="preserve">разлог за улагање у хартије од вредности је дугорочне природе за </w:t>
      </w:r>
      <w:r w:rsidRPr="001741EF">
        <w:lastRenderedPageBreak/>
        <w:t xml:space="preserve">разлику од оба претходна. У складу са портфолио теоријом, сврха ових улагања састојала би се у ублажавању ризика привређивања. </w:t>
      </w:r>
      <w:bookmarkStart w:id="11" w:name="_TOC_250103"/>
      <w:bookmarkEnd w:id="11"/>
    </w:p>
    <w:p w:rsidR="001741EF" w:rsidRPr="001741EF" w:rsidRDefault="001741EF" w:rsidP="001741EF">
      <w:pPr>
        <w:spacing w:before="65"/>
        <w:ind w:left="284" w:right="288" w:firstLine="720"/>
        <w:jc w:val="both"/>
        <w:rPr>
          <w:sz w:val="24"/>
          <w:szCs w:val="24"/>
        </w:rPr>
      </w:pPr>
      <w:r w:rsidRPr="001741EF">
        <w:rPr>
          <w:b/>
          <w:sz w:val="24"/>
          <w:szCs w:val="24"/>
        </w:rPr>
        <w:t xml:space="preserve">Под опортунитетним трошковима готовине подразумева се из- губљени (добитак) услед улагања у готовину које само по себи не доно- си непосредно никакав приход. </w:t>
      </w:r>
      <w:r w:rsidRPr="001741EF">
        <w:rPr>
          <w:sz w:val="24"/>
          <w:szCs w:val="24"/>
        </w:rPr>
        <w:t xml:space="preserve">То би најприближније могао бити просечно остварени добитак на основу улагања у остале облике имовине, односно просечни рентабилитет. </w:t>
      </w:r>
    </w:p>
    <w:p w:rsidR="001741EF" w:rsidRDefault="001741EF" w:rsidP="00063510">
      <w:pPr>
        <w:pStyle w:val="BodyText"/>
        <w:spacing w:before="132"/>
        <w:ind w:left="284" w:right="288" w:firstLine="720"/>
        <w:jc w:val="both"/>
      </w:pPr>
      <w:r w:rsidRPr="001741EF">
        <w:t>Уколико се готовина финансира путем краткорочног и/или дугоро- чног зајма, камата на овакве зајмове представља непосредни трошак фи- нансирања овакве готовине.</w:t>
      </w:r>
    </w:p>
    <w:p w:rsidR="00063510" w:rsidRPr="001741EF" w:rsidRDefault="00063510" w:rsidP="00063510">
      <w:pPr>
        <w:pStyle w:val="BodyText"/>
        <w:spacing w:before="132"/>
        <w:ind w:left="284" w:right="288" w:firstLine="720"/>
        <w:jc w:val="both"/>
      </w:pPr>
    </w:p>
    <w:p w:rsidR="001741EF" w:rsidRPr="001741EF" w:rsidRDefault="001741EF" w:rsidP="004071A4">
      <w:pPr>
        <w:pStyle w:val="Heading3"/>
        <w:numPr>
          <w:ilvl w:val="0"/>
          <w:numId w:val="22"/>
        </w:numPr>
        <w:tabs>
          <w:tab w:val="left" w:pos="1397"/>
        </w:tabs>
        <w:spacing w:before="1"/>
        <w:ind w:left="284" w:right="288"/>
        <w:jc w:val="center"/>
        <w:rPr>
          <w:sz w:val="24"/>
          <w:szCs w:val="24"/>
        </w:rPr>
      </w:pPr>
      <w:bookmarkStart w:id="12" w:name="_TOC_250102"/>
      <w:r w:rsidRPr="001741EF">
        <w:rPr>
          <w:sz w:val="24"/>
          <w:szCs w:val="24"/>
        </w:rPr>
        <w:t>Управљање неновчаним обртним</w:t>
      </w:r>
      <w:r w:rsidRPr="001741EF">
        <w:rPr>
          <w:spacing w:val="-2"/>
          <w:sz w:val="24"/>
          <w:szCs w:val="24"/>
        </w:rPr>
        <w:t xml:space="preserve"> </w:t>
      </w:r>
      <w:bookmarkEnd w:id="12"/>
      <w:r w:rsidRPr="001741EF">
        <w:rPr>
          <w:sz w:val="24"/>
          <w:szCs w:val="24"/>
        </w:rPr>
        <w:t>капиталом</w:t>
      </w:r>
    </w:p>
    <w:p w:rsidR="001741EF" w:rsidRPr="001741EF" w:rsidRDefault="001741EF" w:rsidP="001741EF">
      <w:pPr>
        <w:pStyle w:val="BodyText"/>
        <w:spacing w:before="53"/>
        <w:ind w:left="284" w:right="288" w:firstLine="720"/>
        <w:jc w:val="both"/>
      </w:pPr>
      <w:r w:rsidRPr="001741EF">
        <w:t>У свом традиционалном облику нето обртни капитал, који се, рекли смо, често једноставно назива обртни капитал, представља разлику између текуће активе и текуће пасиве предузећа. Текућа актива предузећа пред- ставља средства која се налазе у облику новца или се очекује да ће та сред- ства бити конвертована у новац у кратком периоду (обично се дефинише да је тај период краћи од годину дана). Текућа актива, генерално, укључује новац и ликвидне хартије од вредности, залихе и потраживања од</w:t>
      </w:r>
      <w:r w:rsidRPr="001741EF">
        <w:rPr>
          <w:spacing w:val="-15"/>
        </w:rPr>
        <w:t xml:space="preserve"> </w:t>
      </w:r>
      <w:r w:rsidRPr="001741EF">
        <w:t>купаца.</w:t>
      </w:r>
    </w:p>
    <w:p w:rsidR="001741EF" w:rsidRPr="001741EF" w:rsidRDefault="001741EF" w:rsidP="004071A4">
      <w:pPr>
        <w:pStyle w:val="ListParagraph"/>
        <w:numPr>
          <w:ilvl w:val="0"/>
          <w:numId w:val="12"/>
        </w:numPr>
        <w:tabs>
          <w:tab w:val="left" w:pos="1126"/>
        </w:tabs>
        <w:spacing w:before="1"/>
        <w:ind w:left="284" w:right="288"/>
        <w:jc w:val="both"/>
        <w:rPr>
          <w:sz w:val="24"/>
          <w:szCs w:val="24"/>
        </w:rPr>
      </w:pPr>
      <w:r w:rsidRPr="001741EF">
        <w:rPr>
          <w:i/>
          <w:sz w:val="24"/>
          <w:szCs w:val="24"/>
        </w:rPr>
        <w:t xml:space="preserve">Новац и ликвидне хартије од вредности </w:t>
      </w:r>
      <w:r w:rsidRPr="001741EF">
        <w:rPr>
          <w:sz w:val="24"/>
          <w:szCs w:val="24"/>
        </w:rPr>
        <w:t>су најликвиднија средства које предузеће поседује; ликвидне хартије ид вредности, као што су државне обвезнице, могу генерално бити претворене у новац брзо, по малој цени и са малим губитком вредности или без тог</w:t>
      </w:r>
      <w:r w:rsidRPr="001741EF">
        <w:rPr>
          <w:spacing w:val="-12"/>
          <w:sz w:val="24"/>
          <w:szCs w:val="24"/>
        </w:rPr>
        <w:t xml:space="preserve"> </w:t>
      </w:r>
      <w:r w:rsidRPr="001741EF">
        <w:rPr>
          <w:sz w:val="24"/>
          <w:szCs w:val="24"/>
        </w:rPr>
        <w:t>губитка;</w:t>
      </w:r>
    </w:p>
    <w:p w:rsidR="00063510" w:rsidRDefault="001741EF" w:rsidP="004071A4">
      <w:pPr>
        <w:pStyle w:val="ListParagraph"/>
        <w:numPr>
          <w:ilvl w:val="0"/>
          <w:numId w:val="12"/>
        </w:numPr>
        <w:tabs>
          <w:tab w:val="left" w:pos="1126"/>
        </w:tabs>
        <w:spacing w:before="132"/>
        <w:ind w:left="284" w:right="288"/>
        <w:jc w:val="both"/>
        <w:rPr>
          <w:sz w:val="24"/>
          <w:szCs w:val="24"/>
        </w:rPr>
      </w:pPr>
      <w:r w:rsidRPr="00063510">
        <w:rPr>
          <w:i/>
          <w:sz w:val="24"/>
          <w:szCs w:val="24"/>
        </w:rPr>
        <w:t xml:space="preserve">Залихе </w:t>
      </w:r>
      <w:r w:rsidRPr="00063510">
        <w:rPr>
          <w:sz w:val="24"/>
          <w:szCs w:val="24"/>
        </w:rPr>
        <w:t>се односе на поседовање сировина, полупроизвода и готових производа које предузеће има у било ком тренутку. Залихе обично имају чест обрт, па се због тога може очекивати да се доста брзо конвертују у новац. Брзина којом се залихе претварају у новац зави- си од пословне делатности предузећа. На пример, ресторатерство има бржи обрт залиха од хотелијерства односно food and beverage сектор у хотелу има бржи обрт залиха од сектора смештаја</w:t>
      </w:r>
      <w:r w:rsidRPr="00063510">
        <w:rPr>
          <w:spacing w:val="-12"/>
          <w:sz w:val="24"/>
          <w:szCs w:val="24"/>
        </w:rPr>
        <w:t xml:space="preserve"> </w:t>
      </w:r>
      <w:r w:rsidRPr="00063510">
        <w:rPr>
          <w:sz w:val="24"/>
          <w:szCs w:val="24"/>
        </w:rPr>
        <w:t>(соба).</w:t>
      </w:r>
    </w:p>
    <w:p w:rsidR="001741EF" w:rsidRPr="00063510" w:rsidRDefault="001741EF" w:rsidP="004071A4">
      <w:pPr>
        <w:pStyle w:val="ListParagraph"/>
        <w:numPr>
          <w:ilvl w:val="0"/>
          <w:numId w:val="12"/>
        </w:numPr>
        <w:tabs>
          <w:tab w:val="left" w:pos="1126"/>
        </w:tabs>
        <w:spacing w:before="132"/>
        <w:ind w:left="284" w:right="288"/>
        <w:jc w:val="both"/>
        <w:rPr>
          <w:sz w:val="24"/>
          <w:szCs w:val="24"/>
        </w:rPr>
      </w:pPr>
      <w:r w:rsidRPr="00063510">
        <w:rPr>
          <w:sz w:val="24"/>
          <w:szCs w:val="24"/>
        </w:rPr>
        <w:t xml:space="preserve">Када предузеће робу продаје на кредит, ствара </w:t>
      </w:r>
      <w:r w:rsidRPr="00063510">
        <w:rPr>
          <w:i/>
          <w:sz w:val="24"/>
          <w:szCs w:val="24"/>
        </w:rPr>
        <w:t>потраживања од ку- паца</w:t>
      </w:r>
      <w:r w:rsidRPr="00063510">
        <w:rPr>
          <w:sz w:val="24"/>
          <w:szCs w:val="24"/>
        </w:rPr>
        <w:t>; како се кредит отплаћује, ова потраживања претварају се у новац (продаја путничким агенцијама и</w:t>
      </w:r>
      <w:r w:rsidRPr="00063510">
        <w:rPr>
          <w:spacing w:val="-4"/>
          <w:sz w:val="24"/>
          <w:szCs w:val="24"/>
        </w:rPr>
        <w:t xml:space="preserve"> </w:t>
      </w:r>
      <w:r w:rsidRPr="00063510">
        <w:rPr>
          <w:sz w:val="24"/>
          <w:szCs w:val="24"/>
        </w:rPr>
        <w:t>тоуроператорима),</w:t>
      </w:r>
    </w:p>
    <w:p w:rsidR="001741EF" w:rsidRPr="001741EF" w:rsidRDefault="001741EF" w:rsidP="004071A4">
      <w:pPr>
        <w:pStyle w:val="ListParagraph"/>
        <w:numPr>
          <w:ilvl w:val="0"/>
          <w:numId w:val="12"/>
        </w:numPr>
        <w:tabs>
          <w:tab w:val="left" w:pos="1068"/>
        </w:tabs>
        <w:ind w:left="284" w:right="288"/>
        <w:jc w:val="both"/>
        <w:rPr>
          <w:sz w:val="24"/>
          <w:szCs w:val="24"/>
        </w:rPr>
      </w:pPr>
      <w:r w:rsidRPr="001741EF">
        <w:rPr>
          <w:sz w:val="24"/>
          <w:szCs w:val="24"/>
        </w:rPr>
        <w:t>Текућа пасива предузећа укључује ону пасиву чије се доспеће оче- кује у року од годину дана; генерално укључује обавезе према доба- вљачима, акумулиране трошкове, као и текући део дугорочног</w:t>
      </w:r>
      <w:r w:rsidRPr="001741EF">
        <w:rPr>
          <w:spacing w:val="-20"/>
          <w:sz w:val="24"/>
          <w:szCs w:val="24"/>
        </w:rPr>
        <w:t xml:space="preserve"> </w:t>
      </w:r>
      <w:r w:rsidRPr="001741EF">
        <w:rPr>
          <w:sz w:val="24"/>
          <w:szCs w:val="24"/>
        </w:rPr>
        <w:t>дуга.</w:t>
      </w:r>
    </w:p>
    <w:p w:rsidR="001741EF" w:rsidRPr="001741EF" w:rsidRDefault="001741EF" w:rsidP="004071A4">
      <w:pPr>
        <w:pStyle w:val="ListParagraph"/>
        <w:numPr>
          <w:ilvl w:val="0"/>
          <w:numId w:val="12"/>
        </w:numPr>
        <w:tabs>
          <w:tab w:val="left" w:pos="1068"/>
        </w:tabs>
        <w:ind w:left="284" w:right="288"/>
        <w:jc w:val="both"/>
        <w:rPr>
          <w:sz w:val="24"/>
          <w:szCs w:val="24"/>
        </w:rPr>
      </w:pPr>
      <w:r w:rsidRPr="001741EF">
        <w:rPr>
          <w:sz w:val="24"/>
          <w:szCs w:val="24"/>
        </w:rPr>
        <w:t xml:space="preserve">Када предузеће купује робу или услуге на кредит, стварају се </w:t>
      </w:r>
      <w:r w:rsidRPr="001741EF">
        <w:rPr>
          <w:i/>
          <w:sz w:val="24"/>
          <w:szCs w:val="24"/>
        </w:rPr>
        <w:t>обаве- зе према добављачима</w:t>
      </w:r>
      <w:r w:rsidRPr="001741EF">
        <w:rPr>
          <w:sz w:val="24"/>
          <w:szCs w:val="24"/>
        </w:rPr>
        <w:t>, које доспевају у кратком</w:t>
      </w:r>
      <w:r w:rsidRPr="001741EF">
        <w:rPr>
          <w:spacing w:val="-9"/>
          <w:sz w:val="24"/>
          <w:szCs w:val="24"/>
        </w:rPr>
        <w:t xml:space="preserve"> </w:t>
      </w:r>
      <w:r w:rsidRPr="001741EF">
        <w:rPr>
          <w:sz w:val="24"/>
          <w:szCs w:val="24"/>
        </w:rPr>
        <w:t>року.</w:t>
      </w:r>
    </w:p>
    <w:p w:rsidR="001741EF" w:rsidRPr="001741EF" w:rsidRDefault="001741EF" w:rsidP="004071A4">
      <w:pPr>
        <w:pStyle w:val="ListParagraph"/>
        <w:numPr>
          <w:ilvl w:val="0"/>
          <w:numId w:val="12"/>
        </w:numPr>
        <w:tabs>
          <w:tab w:val="left" w:pos="1068"/>
        </w:tabs>
        <w:spacing w:before="1"/>
        <w:ind w:left="284" w:right="288"/>
        <w:jc w:val="both"/>
        <w:rPr>
          <w:i/>
          <w:sz w:val="24"/>
          <w:szCs w:val="24"/>
        </w:rPr>
      </w:pPr>
      <w:r w:rsidRPr="001741EF">
        <w:rPr>
          <w:sz w:val="24"/>
          <w:szCs w:val="24"/>
        </w:rPr>
        <w:t xml:space="preserve">У регуларном току пословања предузеће </w:t>
      </w:r>
      <w:r w:rsidRPr="001741EF">
        <w:rPr>
          <w:i/>
          <w:sz w:val="24"/>
          <w:szCs w:val="24"/>
        </w:rPr>
        <w:t>мора исплатити</w:t>
      </w:r>
      <w:r w:rsidRPr="001741EF">
        <w:rPr>
          <w:i/>
          <w:spacing w:val="32"/>
          <w:sz w:val="24"/>
          <w:szCs w:val="24"/>
        </w:rPr>
        <w:t xml:space="preserve"> </w:t>
      </w:r>
      <w:r w:rsidRPr="001741EF">
        <w:rPr>
          <w:i/>
          <w:sz w:val="24"/>
          <w:szCs w:val="24"/>
        </w:rPr>
        <w:t>плате</w:t>
      </w:r>
    </w:p>
    <w:p w:rsidR="001741EF" w:rsidRPr="001741EF" w:rsidRDefault="001741EF" w:rsidP="001741EF">
      <w:pPr>
        <w:pStyle w:val="BodyText"/>
        <w:ind w:left="284" w:right="288"/>
        <w:jc w:val="both"/>
      </w:pPr>
      <w:proofErr w:type="gramStart"/>
      <w:r w:rsidRPr="001741EF">
        <w:t>радницима</w:t>
      </w:r>
      <w:proofErr w:type="gramEnd"/>
      <w:r w:rsidRPr="001741EF">
        <w:t xml:space="preserve"> и порезе влади.</w:t>
      </w:r>
    </w:p>
    <w:p w:rsidR="001741EF" w:rsidRPr="001741EF" w:rsidRDefault="001741EF" w:rsidP="004071A4">
      <w:pPr>
        <w:pStyle w:val="ListParagraph"/>
        <w:numPr>
          <w:ilvl w:val="0"/>
          <w:numId w:val="12"/>
        </w:numPr>
        <w:tabs>
          <w:tab w:val="left" w:pos="1068"/>
        </w:tabs>
        <w:ind w:left="284" w:right="288"/>
        <w:jc w:val="both"/>
        <w:rPr>
          <w:sz w:val="24"/>
          <w:szCs w:val="24"/>
        </w:rPr>
      </w:pPr>
      <w:r w:rsidRPr="001741EF">
        <w:rPr>
          <w:sz w:val="24"/>
          <w:szCs w:val="24"/>
        </w:rPr>
        <w:t xml:space="preserve">Сваки дугорочни дуг (обвезнице, </w:t>
      </w:r>
      <w:r w:rsidRPr="001741EF">
        <w:rPr>
          <w:spacing w:val="-2"/>
          <w:sz w:val="24"/>
          <w:szCs w:val="24"/>
        </w:rPr>
        <w:t xml:space="preserve">дуг </w:t>
      </w:r>
      <w:r w:rsidRPr="001741EF">
        <w:rPr>
          <w:sz w:val="24"/>
          <w:szCs w:val="24"/>
        </w:rPr>
        <w:t>према банци), чије доспеће се очекује у року од годину дана, класификује се као текућа пасива; краткорочни део дугорочног дуга квалитативно се разликује од оба- веза према добављачима јер се обично рефинансира новим дугороч- ним дугом. Другим речима, предузеће ће често узети нови кредит од банке да би заменило стари кредит који убрзо</w:t>
      </w:r>
      <w:r w:rsidRPr="001741EF">
        <w:rPr>
          <w:spacing w:val="-3"/>
          <w:sz w:val="24"/>
          <w:szCs w:val="24"/>
        </w:rPr>
        <w:t xml:space="preserve"> </w:t>
      </w:r>
      <w:r w:rsidRPr="001741EF">
        <w:rPr>
          <w:sz w:val="24"/>
          <w:szCs w:val="24"/>
        </w:rPr>
        <w:t>доспева.</w:t>
      </w:r>
    </w:p>
    <w:p w:rsidR="001741EF" w:rsidRPr="001741EF" w:rsidRDefault="001741EF" w:rsidP="001741EF">
      <w:pPr>
        <w:pStyle w:val="BodyText"/>
        <w:spacing w:before="60"/>
        <w:ind w:left="284" w:right="288"/>
        <w:jc w:val="both"/>
      </w:pPr>
      <w:r w:rsidRPr="001741EF">
        <w:t>Једини новац који треба размотрити као део обртног капитала у</w:t>
      </w:r>
    </w:p>
    <w:p w:rsidR="001741EF" w:rsidRPr="001741EF" w:rsidRDefault="001741EF" w:rsidP="001741EF">
      <w:pPr>
        <w:pStyle w:val="BodyText"/>
        <w:ind w:left="284" w:right="288"/>
        <w:jc w:val="both"/>
      </w:pPr>
      <w:proofErr w:type="gramStart"/>
      <w:r w:rsidRPr="001741EF">
        <w:rPr>
          <w:b/>
        </w:rPr>
        <w:lastRenderedPageBreak/>
        <w:t>ужем</w:t>
      </w:r>
      <w:proofErr w:type="gramEnd"/>
      <w:r w:rsidRPr="001741EF">
        <w:rPr>
          <w:b/>
        </w:rPr>
        <w:t xml:space="preserve"> </w:t>
      </w:r>
      <w:r w:rsidRPr="001741EF">
        <w:t>смислу јесте новац потребан за свакодневно пословање који не ос- тварује камату. Конвенционалан став јесте да већина предузећа захтева из- нос новца да би одржавала своје пословање, али како технологије управљања новцем напредују, овај захтев постаје мање значајан.</w:t>
      </w:r>
    </w:p>
    <w:p w:rsidR="001741EF" w:rsidRPr="001741EF" w:rsidRDefault="001741EF" w:rsidP="001741EF">
      <w:pPr>
        <w:spacing w:before="60"/>
        <w:ind w:left="284" w:right="288" w:firstLine="720"/>
        <w:jc w:val="both"/>
        <w:rPr>
          <w:sz w:val="24"/>
          <w:szCs w:val="24"/>
        </w:rPr>
      </w:pPr>
      <w:r w:rsidRPr="001741EF">
        <w:rPr>
          <w:sz w:val="24"/>
          <w:szCs w:val="24"/>
        </w:rPr>
        <w:t xml:space="preserve">Сумарно приказано, </w:t>
      </w:r>
      <w:r w:rsidRPr="001741EF">
        <w:rPr>
          <w:b/>
          <w:sz w:val="24"/>
          <w:szCs w:val="24"/>
        </w:rPr>
        <w:t xml:space="preserve">неновчани обртни капитал </w:t>
      </w:r>
      <w:r w:rsidRPr="001741EF">
        <w:rPr>
          <w:sz w:val="24"/>
          <w:szCs w:val="24"/>
        </w:rPr>
        <w:t>предузећа који настаје након ових прилагођавања може се написати као:</w:t>
      </w:r>
    </w:p>
    <w:p w:rsidR="001741EF" w:rsidRPr="001741EF" w:rsidRDefault="001741EF" w:rsidP="001741EF">
      <w:pPr>
        <w:pStyle w:val="BodyText"/>
        <w:spacing w:before="4"/>
        <w:ind w:left="284" w:right="288"/>
      </w:pPr>
    </w:p>
    <w:p w:rsidR="001741EF" w:rsidRPr="001741EF" w:rsidRDefault="001741EF" w:rsidP="001741EF">
      <w:pPr>
        <w:pStyle w:val="BodyText"/>
        <w:tabs>
          <w:tab w:val="left" w:pos="5008"/>
        </w:tabs>
        <w:spacing w:before="90"/>
        <w:ind w:left="284" w:right="288"/>
      </w:pPr>
      <w:r w:rsidRPr="001741EF">
        <w:rPr>
          <w:noProof/>
          <w:lang w:val="sr-Latn-RS" w:eastAsia="sr-Latn-RS"/>
        </w:rPr>
        <mc:AlternateContent>
          <mc:Choice Requires="wps">
            <w:drawing>
              <wp:anchor distT="0" distB="0" distL="114300" distR="114300" simplePos="0" relativeHeight="251660288" behindDoc="0" locked="0" layoutInCell="1" allowOverlap="1" wp14:anchorId="17E2F1CB" wp14:editId="7862AA92">
                <wp:simplePos x="0" y="0"/>
                <wp:positionH relativeFrom="page">
                  <wp:posOffset>4403090</wp:posOffset>
                </wp:positionH>
                <wp:positionV relativeFrom="paragraph">
                  <wp:posOffset>-27940</wp:posOffset>
                </wp:positionV>
                <wp:extent cx="1691640" cy="356870"/>
                <wp:effectExtent l="0" t="0" r="0" b="0"/>
                <wp:wrapNone/>
                <wp:docPr id="989"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3568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41EF" w:rsidRDefault="001741EF" w:rsidP="001741EF">
                            <w:pPr>
                              <w:pStyle w:val="BodyText"/>
                              <w:ind w:left="981" w:right="175" w:hanging="788"/>
                            </w:pPr>
                            <w:proofErr w:type="gramStart"/>
                            <w:r>
                              <w:t>некаматоносна</w:t>
                            </w:r>
                            <w:proofErr w:type="gramEnd"/>
                            <w:r>
                              <w:t xml:space="preserve"> текућа пасива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2F1CB" id="Text Box 977" o:spid="_x0000_s1048" type="#_x0000_t202" style="position:absolute;left:0;text-align:left;margin-left:346.7pt;margin-top:-2.2pt;width:133.2pt;height:28.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" filled="f" strokeweight=".48pt">
                <v:textbox inset="0,0,0,0">
                  <w:txbxContent>
                    <w:p w:rsidR="001741EF" w:rsidRDefault="001741EF" w:rsidP="001741EF">
                      <w:pPr>
                        <w:pStyle w:val="BodyText"/>
                        <w:ind w:left="981" w:right="175" w:hanging="788"/>
                      </w:pPr>
                      <w:r>
                        <w:t>некаматоносна текућа пасива</w:t>
                      </w:r>
                    </w:p>
                  </w:txbxContent>
                </v:textbox>
                <w10:wrap anchorx="page"/>
              </v:shape>
            </w:pict>
          </mc:Fallback>
        </mc:AlternateContent>
      </w:r>
      <w:r w:rsidRPr="001741EF">
        <w:rPr>
          <w:noProof/>
          <w:lang w:val="sr-Latn-RS" w:eastAsia="sr-Latn-RS"/>
        </w:rPr>
        <mc:AlternateContent>
          <mc:Choice Requires="wps">
            <w:drawing>
              <wp:anchor distT="0" distB="0" distL="114300" distR="114300" simplePos="0" relativeHeight="251671552" behindDoc="1" locked="0" layoutInCell="1" allowOverlap="1" wp14:anchorId="7C369B38" wp14:editId="55EDC108">
                <wp:simplePos x="0" y="0"/>
                <wp:positionH relativeFrom="page">
                  <wp:posOffset>3006725</wp:posOffset>
                </wp:positionH>
                <wp:positionV relativeFrom="paragraph">
                  <wp:posOffset>-27940</wp:posOffset>
                </wp:positionV>
                <wp:extent cx="1137285" cy="356870"/>
                <wp:effectExtent l="0" t="0" r="0" b="0"/>
                <wp:wrapNone/>
                <wp:docPr id="988"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68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41EF" w:rsidRDefault="001741EF" w:rsidP="001741EF">
                            <w:pPr>
                              <w:pStyle w:val="BodyText"/>
                              <w:ind w:left="290" w:right="167" w:hanging="106"/>
                            </w:pPr>
                            <w:proofErr w:type="gramStart"/>
                            <w:r>
                              <w:t>неновчана</w:t>
                            </w:r>
                            <w:proofErr w:type="gramEnd"/>
                            <w:r>
                              <w:t xml:space="preserve"> те- кућа актива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9B38" id="Text Box 976" o:spid="_x0000_s1049" type="#_x0000_t202" style="position:absolute;left:0;text-align:left;margin-left:236.75pt;margin-top:-2.2pt;width:89.55pt;height:28.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" filled="f" strokeweight=".48pt">
                <v:textbox inset="0,0,0,0">
                  <w:txbxContent>
                    <w:p w:rsidR="001741EF" w:rsidRDefault="001741EF" w:rsidP="001741EF">
                      <w:pPr>
                        <w:pStyle w:val="BodyText"/>
                        <w:ind w:left="290" w:right="167" w:hanging="106"/>
                      </w:pPr>
                      <w:r>
                        <w:t>неновчана те- кућа актива</w:t>
                      </w:r>
                    </w:p>
                  </w:txbxContent>
                </v:textbox>
                <w10:wrap anchorx="page"/>
              </v:shape>
            </w:pict>
          </mc:Fallback>
        </mc:AlternateContent>
      </w:r>
      <w:r w:rsidRPr="001741EF">
        <w:rPr>
          <w:noProof/>
          <w:lang w:val="sr-Latn-RS" w:eastAsia="sr-Latn-RS"/>
        </w:rPr>
        <mc:AlternateContent>
          <mc:Choice Requires="wps">
            <w:drawing>
              <wp:anchor distT="0" distB="0" distL="114300" distR="114300" simplePos="0" relativeHeight="251661312" behindDoc="0" locked="0" layoutInCell="1" allowOverlap="1" wp14:anchorId="1D133C54" wp14:editId="05FE35FD">
                <wp:simplePos x="0" y="0"/>
                <wp:positionH relativeFrom="page">
                  <wp:posOffset>1431290</wp:posOffset>
                </wp:positionH>
                <wp:positionV relativeFrom="paragraph">
                  <wp:posOffset>-27940</wp:posOffset>
                </wp:positionV>
                <wp:extent cx="1351915" cy="356870"/>
                <wp:effectExtent l="0" t="0" r="19685" b="24130"/>
                <wp:wrapNone/>
                <wp:docPr id="987"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568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41EF" w:rsidRDefault="001741EF" w:rsidP="001741EF">
                            <w:pPr>
                              <w:pStyle w:val="BodyText"/>
                              <w:ind w:left="652" w:right="110" w:hanging="528"/>
                            </w:pPr>
                            <w:proofErr w:type="gramStart"/>
                            <w:r>
                              <w:t>неновчани</w:t>
                            </w:r>
                            <w:proofErr w:type="gramEnd"/>
                            <w:r>
                              <w:t xml:space="preserve"> обртни капитал</w:t>
                            </w:r>
                          </w:p>
                          <w:p w:rsidR="001741EF" w:rsidRDefault="001741EF" w:rsidP="001741EF">
                            <w:pPr>
                              <w:pStyle w:val="BodyText"/>
                              <w:ind w:left="652" w:right="110" w:hanging="52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3C54" id="Text Box 975" o:spid="_x0000_s1050" type="#_x0000_t202" style="position:absolute;left:0;text-align:left;margin-left:112.7pt;margin-top:-2.2pt;width:106.45pt;height:28.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" filled="f" strokeweight=".48pt">
                <v:textbox inset="0,0,0,0">
                  <w:txbxContent>
                    <w:p w:rsidR="001741EF" w:rsidRDefault="001741EF" w:rsidP="001741EF">
                      <w:pPr>
                        <w:pStyle w:val="BodyText"/>
                        <w:ind w:left="652" w:right="110" w:hanging="528"/>
                      </w:pPr>
                      <w:r>
                        <w:t>неновчани обртни капитал</w:t>
                      </w:r>
                    </w:p>
                    <w:p w:rsidR="001741EF" w:rsidRDefault="001741EF" w:rsidP="001741EF">
                      <w:pPr>
                        <w:pStyle w:val="BodyText"/>
                        <w:ind w:left="652" w:right="110" w:hanging="528"/>
                      </w:pPr>
                    </w:p>
                  </w:txbxContent>
                </v:textbox>
                <w10:wrap anchorx="page"/>
              </v:shape>
            </w:pict>
          </mc:Fallback>
        </mc:AlternateContent>
      </w:r>
      <w:r w:rsidRPr="001741EF">
        <w:t>=</w:t>
      </w:r>
      <w:r w:rsidRPr="001741EF">
        <w:tab/>
        <w:t>-</w:t>
      </w:r>
    </w:p>
    <w:p w:rsidR="001741EF" w:rsidRPr="001741EF" w:rsidRDefault="001741EF" w:rsidP="001741EF">
      <w:pPr>
        <w:pStyle w:val="BodyText"/>
        <w:spacing w:before="4"/>
        <w:ind w:left="284" w:right="288"/>
      </w:pPr>
    </w:p>
    <w:p w:rsidR="001741EF" w:rsidRPr="001741EF" w:rsidRDefault="001741EF" w:rsidP="001741EF">
      <w:pPr>
        <w:pStyle w:val="BodyText"/>
        <w:spacing w:before="90"/>
        <w:ind w:left="284" w:right="288" w:firstLine="720"/>
        <w:jc w:val="both"/>
        <w:rPr>
          <w:lang w:val="sr-Cyrl-RS"/>
        </w:rPr>
      </w:pPr>
      <w:r w:rsidRPr="001741EF">
        <w:t>Најзначајнију новчану текућу активу представљају потраживања од купаца и залихе, док текућу пасиву, која ће највероватније утицати на обр- тни капитал, представљају обавезе према добављачима, порези и зараде које треба исплатити</w:t>
      </w:r>
      <w:r w:rsidRPr="001741EF">
        <w:rPr>
          <w:lang w:val="sr-Cyrl-RS"/>
        </w:rPr>
        <w:t>.</w:t>
      </w:r>
    </w:p>
    <w:p w:rsidR="001741EF" w:rsidRPr="001741EF" w:rsidRDefault="001741EF" w:rsidP="001741EF">
      <w:pPr>
        <w:pStyle w:val="BodyText"/>
        <w:spacing w:before="90"/>
        <w:ind w:left="284" w:right="288" w:firstLine="720"/>
        <w:jc w:val="both"/>
      </w:pPr>
      <w:r w:rsidRPr="001741EF">
        <w:t>Инвестиција (улагање) у обртни капитал важна је и код анализе пројеката и код процене вредности предузећа јер утиче на новчане токове. Инвестиције у залихе захтевају новац, а потраживања представљају новац који још није добијен од извршених продаја. Као резултат тога, свака ин- вестиција било у залихе било у потраживања представља новчане одливе. Повећање таквих инвестиција из периода у период стварају даље одливе новца, док смањење из периода у период представља приливе новца. Илус- трације ради хотелско предузеће које повећава залихе од 10 милиона дола</w:t>
      </w:r>
      <w:r w:rsidRPr="001741EF">
        <w:rPr>
          <w:noProof/>
          <w:lang w:val="sr-Latn-RS" w:eastAsia="sr-Latn-RS"/>
        </w:rPr>
        <mc:AlternateContent>
          <mc:Choice Requires="wps">
            <w:drawing>
              <wp:anchor distT="0" distB="0" distL="0" distR="0" simplePos="0" relativeHeight="251678720" behindDoc="1" locked="0" layoutInCell="1" allowOverlap="1" wp14:anchorId="0469EBBA" wp14:editId="6E84F69D">
                <wp:simplePos x="0" y="0"/>
                <wp:positionH relativeFrom="page">
                  <wp:posOffset>1295400</wp:posOffset>
                </wp:positionH>
                <wp:positionV relativeFrom="paragraph">
                  <wp:posOffset>145415</wp:posOffset>
                </wp:positionV>
                <wp:extent cx="1828800" cy="7620"/>
                <wp:effectExtent l="0" t="0" r="0" b="0"/>
                <wp:wrapTopAndBottom/>
                <wp:docPr id="986"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E5EA2" id="Rectangle 974" o:spid="_x0000_s1026" style="position:absolute;margin-left:102pt;margin-top:11.45pt;width:2in;height:.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iMegIAAP0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" fillcolor="black" stroked="f">
                <w10:wrap type="topAndBottom" anchorx="page"/>
              </v:rect>
            </w:pict>
          </mc:Fallback>
        </mc:AlternateContent>
      </w:r>
      <w:r w:rsidRPr="001741EF">
        <w:t>ра на 11 милиона долара из једног у други период мора потрошити додат- них 1 милион долара. Инвестиције у обртни капитал настају из новчаних токова након опорезивања јер се повећање залиха или потраживања, само по себи, не одбија од пореске</w:t>
      </w:r>
      <w:r w:rsidRPr="001741EF">
        <w:rPr>
          <w:spacing w:val="-5"/>
        </w:rPr>
        <w:t xml:space="preserve"> </w:t>
      </w:r>
      <w:r w:rsidRPr="001741EF">
        <w:t>основице.</w:t>
      </w:r>
    </w:p>
    <w:p w:rsidR="001741EF" w:rsidRPr="001741EF" w:rsidRDefault="001741EF" w:rsidP="001741EF">
      <w:pPr>
        <w:pStyle w:val="BodyText"/>
        <w:spacing w:before="60"/>
        <w:ind w:left="284" w:right="288" w:firstLine="720"/>
        <w:jc w:val="both"/>
      </w:pPr>
      <w:r w:rsidRPr="001741EF">
        <w:t xml:space="preserve">Према томе, три главне компоненте </w:t>
      </w:r>
      <w:r w:rsidRPr="001741EF">
        <w:rPr>
          <w:b/>
        </w:rPr>
        <w:t xml:space="preserve">неновчаног </w:t>
      </w:r>
      <w:r w:rsidRPr="001741EF">
        <w:t>обртног капитала су: залихе, потраживања од купаца и обавезе према добављачима о чему у наставку испитујемо најбољи начин за њихово управљање у циљу макси- мирања вредности хотелског</w:t>
      </w:r>
      <w:r w:rsidRPr="001741EF">
        <w:rPr>
          <w:spacing w:val="-3"/>
        </w:rPr>
        <w:t xml:space="preserve"> </w:t>
      </w:r>
      <w:r w:rsidRPr="001741EF">
        <w:t>предузећа.</w:t>
      </w:r>
    </w:p>
    <w:p w:rsidR="001741EF" w:rsidRPr="001741EF" w:rsidRDefault="001741EF" w:rsidP="004071A4">
      <w:pPr>
        <w:pStyle w:val="Heading4"/>
        <w:numPr>
          <w:ilvl w:val="1"/>
          <w:numId w:val="11"/>
        </w:numPr>
        <w:tabs>
          <w:tab w:val="left" w:pos="1580"/>
        </w:tabs>
        <w:ind w:left="284" w:right="288" w:hanging="455"/>
        <w:rPr>
          <w:sz w:val="24"/>
          <w:szCs w:val="24"/>
        </w:rPr>
      </w:pPr>
      <w:bookmarkStart w:id="13" w:name="_TOC_250101"/>
      <w:r w:rsidRPr="001741EF">
        <w:rPr>
          <w:sz w:val="24"/>
          <w:szCs w:val="24"/>
        </w:rPr>
        <w:t>Управљање</w:t>
      </w:r>
      <w:r w:rsidRPr="001741EF">
        <w:rPr>
          <w:spacing w:val="-2"/>
          <w:sz w:val="24"/>
          <w:szCs w:val="24"/>
        </w:rPr>
        <w:t xml:space="preserve"> </w:t>
      </w:r>
      <w:bookmarkEnd w:id="13"/>
      <w:r w:rsidRPr="001741EF">
        <w:rPr>
          <w:sz w:val="24"/>
          <w:szCs w:val="24"/>
        </w:rPr>
        <w:t>залихама</w:t>
      </w:r>
    </w:p>
    <w:p w:rsidR="001741EF" w:rsidRPr="001741EF" w:rsidRDefault="001741EF" w:rsidP="001741EF">
      <w:pPr>
        <w:pStyle w:val="BodyText"/>
        <w:spacing w:before="54"/>
        <w:ind w:left="284" w:right="288" w:firstLine="720"/>
        <w:jc w:val="both"/>
      </w:pPr>
      <w:r w:rsidRPr="001741EF">
        <w:t>Већина предузећа у хотелијерству ствара и одржава залихе у току пословања. Ради се о залихама сировина и материјала - намирницама и пи- ћима (месо и сухомеснати производи; млеко и млечни производи; риба и др.); разна трговачка роба, воће и поврће: пиће; потрошни материјал; кан- целаријски материјал; гориво и мазиво; разни материјал за уграђивање и др. Колико залиха треба предузеће да има? Који су трошкови, а које корис- ти од држања залиха? Зато је потребно управљати залихама.</w:t>
      </w:r>
    </w:p>
    <w:p w:rsidR="001741EF" w:rsidRPr="001741EF" w:rsidRDefault="001741EF" w:rsidP="004071A4">
      <w:pPr>
        <w:pStyle w:val="Heading5"/>
        <w:numPr>
          <w:ilvl w:val="2"/>
          <w:numId w:val="11"/>
        </w:numPr>
        <w:tabs>
          <w:tab w:val="left" w:pos="1738"/>
        </w:tabs>
        <w:spacing w:before="125"/>
        <w:ind w:left="284" w:right="288" w:hanging="601"/>
        <w:jc w:val="both"/>
      </w:pPr>
      <w:bookmarkStart w:id="14" w:name="_TOC_250100"/>
      <w:bookmarkEnd w:id="14"/>
      <w:r w:rsidRPr="001741EF">
        <w:t>Трошкови залиха</w:t>
      </w:r>
    </w:p>
    <w:p w:rsidR="001741EF" w:rsidRPr="001741EF" w:rsidRDefault="001741EF" w:rsidP="001741EF">
      <w:pPr>
        <w:pStyle w:val="BodyText"/>
        <w:spacing w:before="52"/>
        <w:ind w:left="284" w:right="288" w:firstLine="720"/>
        <w:jc w:val="both"/>
      </w:pPr>
      <w:r w:rsidRPr="001741EF">
        <w:t xml:space="preserve">Залихе представљају спону између: </w:t>
      </w:r>
      <w:r w:rsidRPr="001741EF">
        <w:rPr>
          <w:b/>
        </w:rPr>
        <w:t>набавне</w:t>
      </w:r>
      <w:r w:rsidRPr="001741EF">
        <w:t xml:space="preserve">, </w:t>
      </w:r>
      <w:r w:rsidRPr="001741EF">
        <w:rPr>
          <w:b/>
        </w:rPr>
        <w:t>производне</w:t>
      </w:r>
      <w:r w:rsidRPr="001741EF">
        <w:t xml:space="preserve">, </w:t>
      </w:r>
      <w:r w:rsidRPr="001741EF">
        <w:rPr>
          <w:b/>
        </w:rPr>
        <w:t xml:space="preserve">продајне </w:t>
      </w:r>
      <w:r w:rsidRPr="001741EF">
        <w:t xml:space="preserve">и </w:t>
      </w:r>
      <w:r w:rsidRPr="001741EF">
        <w:rPr>
          <w:b/>
        </w:rPr>
        <w:t xml:space="preserve">финансијске </w:t>
      </w:r>
      <w:r w:rsidRPr="001741EF">
        <w:t xml:space="preserve">функције у хотелском предузећу. За производно-услужна предузећа је карактеристично, да одржавају одређени ниво залиха током целе производње, а такве залихе се називају </w:t>
      </w:r>
      <w:r w:rsidRPr="001741EF">
        <w:rPr>
          <w:b/>
        </w:rPr>
        <w:t xml:space="preserve">залихама производње у току. </w:t>
      </w:r>
      <w:r w:rsidRPr="001741EF">
        <w:t>Остали облици залиха су у функцији флексибилности предузећа.</w:t>
      </w:r>
      <w:r w:rsidRPr="001741EF">
        <w:rPr>
          <w:vertAlign w:val="superscript"/>
        </w:rPr>
        <w:t>1</w:t>
      </w:r>
    </w:p>
    <w:p w:rsidR="001741EF" w:rsidRPr="001741EF" w:rsidRDefault="001741EF" w:rsidP="001741EF">
      <w:pPr>
        <w:pStyle w:val="BodyText"/>
        <w:spacing w:before="60"/>
        <w:ind w:left="284" w:right="288" w:firstLine="720"/>
        <w:jc w:val="both"/>
      </w:pPr>
      <w:r w:rsidRPr="001741EF">
        <w:t xml:space="preserve">За залихе полупроизвода је карактеристично да су нужне између ра- зличитих периода (етапа) производње и да омогућују ефикасније реализо- вање производних програма. Уколико не би било ових залиха у предузећу, тада би требало у свакој етапи </w:t>
      </w:r>
      <w:r w:rsidRPr="001741EF">
        <w:lastRenderedPageBreak/>
        <w:t>производње чекати да се комплетира део претходне производње. Да би се избегли застоји (празни ходови) у произ- водњи, предузеће се опредељује да држи овај вид залиха, без обзира на тренутни финансијски ефект. Залихе сировина и материјала за производно- услужни процес стварају услове за флексибилнији рад предузећа, посебно у делу њихове</w:t>
      </w:r>
      <w:r w:rsidRPr="001741EF">
        <w:rPr>
          <w:spacing w:val="-9"/>
        </w:rPr>
        <w:t xml:space="preserve"> </w:t>
      </w:r>
      <w:r w:rsidRPr="001741EF">
        <w:t>набавке.</w:t>
      </w:r>
    </w:p>
    <w:p w:rsidR="001741EF" w:rsidRPr="001741EF" w:rsidRDefault="001741EF" w:rsidP="001741EF">
      <w:pPr>
        <w:pStyle w:val="BodyText"/>
        <w:spacing w:before="60"/>
        <w:ind w:left="284" w:right="288" w:firstLine="720"/>
        <w:jc w:val="both"/>
      </w:pPr>
      <w:r w:rsidRPr="001741EF">
        <w:t xml:space="preserve">Одржавањем повећаног нивоа залиха у предузећу, стварају се усло- ви за економичнију набавку, профитабилнију продају. Колики ће бити </w:t>
      </w:r>
      <w:r w:rsidRPr="001741EF">
        <w:rPr>
          <w:i/>
        </w:rPr>
        <w:t>повећан ниво залиха у предузећу</w:t>
      </w:r>
      <w:r w:rsidRPr="001741EF">
        <w:t xml:space="preserve">, зависи од: укупних трошкова држања залиха, трошкова складиштења залиха, манипулативних трошкова са зали- хама и времена поврата капитала везаног у залихама. </w:t>
      </w:r>
    </w:p>
    <w:p w:rsidR="001741EF" w:rsidRPr="001741EF" w:rsidRDefault="001741EF" w:rsidP="001741EF">
      <w:pPr>
        <w:pStyle w:val="BodyText"/>
        <w:spacing w:before="60"/>
        <w:ind w:left="284" w:right="288" w:firstLine="720"/>
        <w:jc w:val="both"/>
      </w:pPr>
      <w:r w:rsidRPr="001741EF">
        <w:t>Повећање нивоа залиха је оправдано све док настале уштеде премашују укупне трошкове држања додатних залиха. Управљање са залихама представља мултифунк- ционални проблем, јер се одлукама финансијске, продајне, производне и набавне функције може управљати са појединачним и укупним залихама предузећа.</w:t>
      </w:r>
    </w:p>
    <w:p w:rsidR="001741EF" w:rsidRPr="001741EF" w:rsidRDefault="001741EF" w:rsidP="001741EF">
      <w:pPr>
        <w:pStyle w:val="BodyText"/>
        <w:spacing w:before="60"/>
        <w:ind w:left="284" w:right="288" w:firstLine="720"/>
        <w:jc w:val="both"/>
      </w:pPr>
      <w:r w:rsidRPr="001741EF">
        <w:rPr>
          <w:b/>
        </w:rPr>
        <w:t xml:space="preserve">Трошкови залиха </w:t>
      </w:r>
      <w:r w:rsidRPr="001741EF">
        <w:t xml:space="preserve">се могу систематизовати по групама на: трошкове </w:t>
      </w:r>
      <w:r w:rsidRPr="001741EF">
        <w:rPr>
          <w:b/>
        </w:rPr>
        <w:t>прибављања</w:t>
      </w:r>
      <w:r w:rsidRPr="001741EF">
        <w:t xml:space="preserve">, </w:t>
      </w:r>
      <w:r w:rsidRPr="001741EF">
        <w:rPr>
          <w:b/>
        </w:rPr>
        <w:t xml:space="preserve">држања </w:t>
      </w:r>
      <w:r w:rsidRPr="001741EF">
        <w:t xml:space="preserve">и </w:t>
      </w:r>
      <w:r w:rsidRPr="001741EF">
        <w:rPr>
          <w:b/>
        </w:rPr>
        <w:t xml:space="preserve">недостатка </w:t>
      </w:r>
      <w:r w:rsidRPr="001741EF">
        <w:t>залиха.</w:t>
      </w:r>
    </w:p>
    <w:p w:rsidR="001741EF" w:rsidRPr="001741EF" w:rsidRDefault="001741EF" w:rsidP="001741EF">
      <w:pPr>
        <w:pStyle w:val="BodyText"/>
        <w:spacing w:before="60"/>
        <w:ind w:left="284" w:right="288" w:firstLine="720"/>
        <w:jc w:val="both"/>
      </w:pPr>
      <w:r w:rsidRPr="001741EF">
        <w:rPr>
          <w:b/>
        </w:rPr>
        <w:t xml:space="preserve">а) Трошкови   прибављања   залиха    </w:t>
      </w:r>
      <w:r w:rsidRPr="001741EF">
        <w:t>се    могу    поделити    на:  а) трошкове једнократног прибављања залиха сировина и материјала за по- требе производње, б) трошкове настале заменом сопствених залиха сопс- твених производа за потребе</w:t>
      </w:r>
      <w:r w:rsidRPr="001741EF">
        <w:rPr>
          <w:spacing w:val="-1"/>
        </w:rPr>
        <w:t xml:space="preserve"> </w:t>
      </w:r>
      <w:r w:rsidRPr="001741EF">
        <w:t>продаје.</w:t>
      </w:r>
    </w:p>
    <w:p w:rsidR="001741EF" w:rsidRPr="001741EF" w:rsidRDefault="001741EF" w:rsidP="001741EF">
      <w:pPr>
        <w:pStyle w:val="BodyText"/>
        <w:spacing w:before="60"/>
        <w:ind w:left="284" w:right="288" w:firstLine="720"/>
        <w:jc w:val="both"/>
      </w:pPr>
      <w:r w:rsidRPr="001741EF">
        <w:t xml:space="preserve">б) </w:t>
      </w:r>
      <w:r w:rsidRPr="001741EF">
        <w:rPr>
          <w:b/>
        </w:rPr>
        <w:t xml:space="preserve">Трошкови држања (поседовања) залиха </w:t>
      </w:r>
      <w:r w:rsidRPr="001741EF">
        <w:t xml:space="preserve">једним делом имају карактеристике фиксних трошкова а другим делом варијабилних у односу на примену обима залиха. </w:t>
      </w:r>
      <w:r w:rsidRPr="001741EF">
        <w:rPr>
          <w:b/>
        </w:rPr>
        <w:t>Фиксни карактер</w:t>
      </w:r>
      <w:r w:rsidRPr="001741EF">
        <w:t xml:space="preserve"> имају трошкови складишног простора и опреме (амортизација, одржавање, грејање, закупнина, клима- тизација, обезбеђење објекта и сл.). Трошкови држања залиха односно опортунитетних трошкова (пропуште- ни принос због неуложених средстава у друге најбоље алтернативе). </w:t>
      </w:r>
      <w:r w:rsidRPr="001741EF">
        <w:rPr>
          <w:b/>
        </w:rPr>
        <w:t>Варијабилни додатни</w:t>
      </w:r>
      <w:r w:rsidRPr="001741EF">
        <w:t xml:space="preserve"> трошкови проузроковани су деловањем ризика приликом држања залиха. Ови трошкови се односе на губитке настале у вредности залиха, изложености залиха оштећењу, квару, проневери и сл. </w:t>
      </w:r>
      <w:proofErr w:type="gramStart"/>
      <w:r w:rsidRPr="001741EF">
        <w:t>додатни</w:t>
      </w:r>
      <w:proofErr w:type="gramEnd"/>
      <w:r w:rsidRPr="001741EF">
        <w:t xml:space="preserve"> трошкови често настају у поступку руковања залихама (преношењем зали- ха са једног на друго место) и ускладиштењем залиха.</w:t>
      </w:r>
    </w:p>
    <w:p w:rsidR="001741EF" w:rsidRPr="001741EF" w:rsidRDefault="001741EF" w:rsidP="001741EF">
      <w:pPr>
        <w:pStyle w:val="BodyText"/>
        <w:spacing w:before="61"/>
        <w:ind w:left="284" w:right="288" w:firstLine="720"/>
        <w:jc w:val="both"/>
      </w:pPr>
      <w:r w:rsidRPr="001741EF">
        <w:t xml:space="preserve">в) </w:t>
      </w:r>
      <w:r w:rsidRPr="001741EF">
        <w:rPr>
          <w:b/>
        </w:rPr>
        <w:t xml:space="preserve">Трошкови недостатка залиха </w:t>
      </w:r>
      <w:r w:rsidRPr="001741EF">
        <w:t>настају у случајевима када је при- сутан недостатак залиха и материјал. Долази до повећавања укупних тро- шкова јер се, због недостатка залиха, смањује обим производње (промета).</w:t>
      </w:r>
    </w:p>
    <w:p w:rsidR="001741EF" w:rsidRPr="001741EF" w:rsidRDefault="001741EF" w:rsidP="004071A4">
      <w:pPr>
        <w:pStyle w:val="Heading5"/>
        <w:numPr>
          <w:ilvl w:val="2"/>
          <w:numId w:val="11"/>
        </w:numPr>
        <w:tabs>
          <w:tab w:val="left" w:pos="1680"/>
        </w:tabs>
        <w:spacing w:before="125"/>
        <w:ind w:left="284" w:right="288"/>
        <w:jc w:val="both"/>
      </w:pPr>
      <w:bookmarkStart w:id="15" w:name="_TOC_250099"/>
      <w:r w:rsidRPr="001741EF">
        <w:t>Оптимална величина поруџбине</w:t>
      </w:r>
      <w:r w:rsidRPr="001741EF">
        <w:rPr>
          <w:spacing w:val="-1"/>
        </w:rPr>
        <w:t xml:space="preserve"> </w:t>
      </w:r>
      <w:bookmarkEnd w:id="15"/>
      <w:r w:rsidRPr="001741EF">
        <w:t>залиха</w:t>
      </w:r>
    </w:p>
    <w:p w:rsidR="001741EF" w:rsidRPr="001741EF" w:rsidRDefault="001741EF" w:rsidP="001741EF">
      <w:pPr>
        <w:pStyle w:val="BodyText"/>
        <w:spacing w:before="60"/>
        <w:ind w:left="284" w:right="288" w:firstLine="720"/>
      </w:pPr>
      <w:r w:rsidRPr="001741EF">
        <w:t>Оптимална величина поруџбине залиха (где су укупни трошкови залиха минимални) израчунава се на следећи начин:</w:t>
      </w:r>
    </w:p>
    <w:p w:rsidR="001741EF" w:rsidRPr="001741EF" w:rsidRDefault="001741EF" w:rsidP="001741EF">
      <w:pPr>
        <w:spacing w:before="109"/>
        <w:ind w:left="284" w:right="288"/>
        <w:jc w:val="center"/>
        <w:rPr>
          <w:b/>
          <w:w w:val="105"/>
          <w:position w:val="6"/>
          <w:sz w:val="24"/>
          <w:szCs w:val="24"/>
        </w:rPr>
      </w:pPr>
    </w:p>
    <w:p w:rsidR="001741EF" w:rsidRPr="001741EF" w:rsidRDefault="001741EF" w:rsidP="001741EF">
      <w:pPr>
        <w:spacing w:before="109"/>
        <w:ind w:left="284" w:right="288"/>
        <w:jc w:val="center"/>
        <w:rPr>
          <w:b/>
          <w:sz w:val="24"/>
          <w:szCs w:val="24"/>
        </w:rPr>
      </w:pPr>
      <w:r w:rsidRPr="001741EF">
        <w:rPr>
          <w:noProof/>
          <w:sz w:val="24"/>
          <w:szCs w:val="24"/>
          <w:lang w:val="sr-Latn-RS" w:eastAsia="sr-Latn-RS"/>
        </w:rPr>
        <mc:AlternateContent>
          <mc:Choice Requires="wpg">
            <w:drawing>
              <wp:anchor distT="0" distB="0" distL="114300" distR="114300" simplePos="0" relativeHeight="251662336" behindDoc="0" locked="0" layoutInCell="1" allowOverlap="1" wp14:anchorId="7DF5E024" wp14:editId="5CA4AFB3">
                <wp:simplePos x="0" y="0"/>
                <wp:positionH relativeFrom="page">
                  <wp:posOffset>3780155</wp:posOffset>
                </wp:positionH>
                <wp:positionV relativeFrom="paragraph">
                  <wp:posOffset>-55245</wp:posOffset>
                </wp:positionV>
                <wp:extent cx="1113790" cy="461010"/>
                <wp:effectExtent l="0" t="0" r="0" b="0"/>
                <wp:wrapNone/>
                <wp:docPr id="963"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461010"/>
                          <a:chOff x="5953" y="-87"/>
                          <a:chExt cx="1754" cy="726"/>
                        </a:xfrm>
                      </wpg:grpSpPr>
                      <wps:wsp>
                        <wps:cNvPr id="964" name="AutoShape 955"/>
                        <wps:cNvSpPr>
                          <a:spLocks/>
                        </wps:cNvSpPr>
                        <wps:spPr bwMode="auto">
                          <a:xfrm>
                            <a:off x="5955" y="282"/>
                            <a:ext cx="1740" cy="104"/>
                          </a:xfrm>
                          <a:custGeom>
                            <a:avLst/>
                            <a:gdLst>
                              <a:gd name="T0" fmla="+- 0 6119 5955"/>
                              <a:gd name="T1" fmla="*/ T0 w 1740"/>
                              <a:gd name="T2" fmla="+- 0 282 282"/>
                              <a:gd name="T3" fmla="*/ 282 h 104"/>
                              <a:gd name="T4" fmla="+- 0 7695 5955"/>
                              <a:gd name="T5" fmla="*/ T4 w 1740"/>
                              <a:gd name="T6" fmla="+- 0 282 282"/>
                              <a:gd name="T7" fmla="*/ 282 h 104"/>
                              <a:gd name="T8" fmla="+- 0 5955 5955"/>
                              <a:gd name="T9" fmla="*/ T8 w 1740"/>
                              <a:gd name="T10" fmla="+- 0 386 282"/>
                              <a:gd name="T11" fmla="*/ 386 h 104"/>
                              <a:gd name="T12" fmla="+- 0 5989 5955"/>
                              <a:gd name="T13" fmla="*/ T12 w 1740"/>
                              <a:gd name="T14" fmla="+- 0 367 282"/>
                              <a:gd name="T15" fmla="*/ 367 h 104"/>
                            </a:gdLst>
                            <a:ahLst/>
                            <a:cxnLst>
                              <a:cxn ang="0">
                                <a:pos x="T1" y="T3"/>
                              </a:cxn>
                              <a:cxn ang="0">
                                <a:pos x="T5" y="T7"/>
                              </a:cxn>
                              <a:cxn ang="0">
                                <a:pos x="T9" y="T11"/>
                              </a:cxn>
                              <a:cxn ang="0">
                                <a:pos x="T13" y="T15"/>
                              </a:cxn>
                            </a:cxnLst>
                            <a:rect l="0" t="0" r="r" b="b"/>
                            <a:pathLst>
                              <a:path w="1740" h="104">
                                <a:moveTo>
                                  <a:pt x="164" y="0"/>
                                </a:moveTo>
                                <a:lnTo>
                                  <a:pt x="1740" y="0"/>
                                </a:lnTo>
                                <a:moveTo>
                                  <a:pt x="0" y="104"/>
                                </a:moveTo>
                                <a:lnTo>
                                  <a:pt x="34" y="85"/>
                                </a:lnTo>
                              </a:path>
                            </a:pathLst>
                          </a:custGeom>
                          <a:noFill/>
                          <a:ln w="35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954"/>
                        <wps:cNvCnPr>
                          <a:cxnSpLocks noChangeShapeType="1"/>
                        </wps:cNvCnPr>
                        <wps:spPr bwMode="auto">
                          <a:xfrm>
                            <a:off x="5989" y="370"/>
                            <a:ext cx="50" cy="263"/>
                          </a:xfrm>
                          <a:prstGeom prst="line">
                            <a:avLst/>
                          </a:prstGeom>
                          <a:noFill/>
                          <a:ln w="70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AutoShape 953"/>
                        <wps:cNvSpPr>
                          <a:spLocks/>
                        </wps:cNvSpPr>
                        <wps:spPr bwMode="auto">
                          <a:xfrm>
                            <a:off x="6042" y="-52"/>
                            <a:ext cx="1664" cy="685"/>
                          </a:xfrm>
                          <a:custGeom>
                            <a:avLst/>
                            <a:gdLst>
                              <a:gd name="T0" fmla="+- 0 6042 6042"/>
                              <a:gd name="T1" fmla="*/ T0 w 1664"/>
                              <a:gd name="T2" fmla="+- 0 633 -52"/>
                              <a:gd name="T3" fmla="*/ 633 h 685"/>
                              <a:gd name="T4" fmla="+- 0 6100 6042"/>
                              <a:gd name="T5" fmla="*/ T4 w 1664"/>
                              <a:gd name="T6" fmla="+- 0 -52 -52"/>
                              <a:gd name="T7" fmla="*/ -52 h 685"/>
                              <a:gd name="T8" fmla="+- 0 6100 6042"/>
                              <a:gd name="T9" fmla="*/ T8 w 1664"/>
                              <a:gd name="T10" fmla="+- 0 -52 -52"/>
                              <a:gd name="T11" fmla="*/ -52 h 685"/>
                              <a:gd name="T12" fmla="+- 0 7706 6042"/>
                              <a:gd name="T13" fmla="*/ T12 w 1664"/>
                              <a:gd name="T14" fmla="+- 0 -52 -52"/>
                              <a:gd name="T15" fmla="*/ -52 h 685"/>
                            </a:gdLst>
                            <a:ahLst/>
                            <a:cxnLst>
                              <a:cxn ang="0">
                                <a:pos x="T1" y="T3"/>
                              </a:cxn>
                              <a:cxn ang="0">
                                <a:pos x="T5" y="T7"/>
                              </a:cxn>
                              <a:cxn ang="0">
                                <a:pos x="T9" y="T11"/>
                              </a:cxn>
                              <a:cxn ang="0">
                                <a:pos x="T13" y="T15"/>
                              </a:cxn>
                            </a:cxnLst>
                            <a:rect l="0" t="0" r="r" b="b"/>
                            <a:pathLst>
                              <a:path w="1664" h="685">
                                <a:moveTo>
                                  <a:pt x="0" y="685"/>
                                </a:moveTo>
                                <a:lnTo>
                                  <a:pt x="58" y="0"/>
                                </a:lnTo>
                                <a:moveTo>
                                  <a:pt x="58" y="0"/>
                                </a:moveTo>
                                <a:lnTo>
                                  <a:pt x="1664" y="0"/>
                                </a:lnTo>
                              </a:path>
                            </a:pathLst>
                          </a:custGeom>
                          <a:noFill/>
                          <a:ln w="35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Text Box 952"/>
                        <wps:cNvSpPr txBox="1">
                          <a:spLocks noChangeArrowheads="1"/>
                        </wps:cNvSpPr>
                        <wps:spPr bwMode="auto">
                          <a:xfrm>
                            <a:off x="5952" y="-88"/>
                            <a:ext cx="1754"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1EF" w:rsidRDefault="001741EF" w:rsidP="001741EF">
                              <w:pPr>
                                <w:spacing w:before="14" w:line="370" w:lineRule="exact"/>
                                <w:ind w:left="668" w:right="30" w:hanging="502"/>
                                <w:rPr>
                                  <w:rFonts w:ascii="Arial" w:hAnsi="Arial"/>
                                  <w:b/>
                                  <w:sz w:val="16"/>
                                </w:rPr>
                              </w:pPr>
                              <w:r>
                                <w:rPr>
                                  <w:rFonts w:ascii="Arial" w:hAnsi="Arial"/>
                                  <w:b/>
                                  <w:w w:val="105"/>
                                  <w:position w:val="6"/>
                                  <w:sz w:val="24"/>
                                </w:rPr>
                                <w:t>2</w:t>
                              </w:r>
                              <w:r>
                                <w:rPr>
                                  <w:rFonts w:ascii="Arial" w:hAnsi="Arial"/>
                                  <w:b/>
                                  <w:spacing w:val="-39"/>
                                  <w:w w:val="105"/>
                                  <w:position w:val="6"/>
                                  <w:sz w:val="24"/>
                                </w:rPr>
                                <w:t xml:space="preserve"> </w:t>
                              </w:r>
                              <w:r>
                                <w:rPr>
                                  <w:rFonts w:ascii="Symbol" w:hAnsi="Symbol"/>
                                  <w:b/>
                                  <w:w w:val="105"/>
                                  <w:position w:val="6"/>
                                  <w:sz w:val="24"/>
                                </w:rPr>
                                <w:t></w:t>
                              </w:r>
                              <w:r>
                                <w:rPr>
                                  <w:b/>
                                  <w:spacing w:val="-24"/>
                                  <w:w w:val="105"/>
                                  <w:position w:val="6"/>
                                  <w:sz w:val="24"/>
                                </w:rPr>
                                <w:t xml:space="preserve"> </w:t>
                              </w:r>
                              <w:proofErr w:type="gramStart"/>
                              <w:r>
                                <w:rPr>
                                  <w:rFonts w:ascii="Arial" w:hAnsi="Arial"/>
                                  <w:b/>
                                  <w:w w:val="105"/>
                                  <w:position w:val="6"/>
                                  <w:sz w:val="24"/>
                                </w:rPr>
                                <w:t>T</w:t>
                              </w:r>
                              <w:r>
                                <w:rPr>
                                  <w:rFonts w:ascii="Arial" w:hAnsi="Arial"/>
                                  <w:b/>
                                  <w:w w:val="105"/>
                                  <w:sz w:val="16"/>
                                </w:rPr>
                                <w:t>(</w:t>
                              </w:r>
                              <w:proofErr w:type="gramEnd"/>
                              <w:r>
                                <w:rPr>
                                  <w:rFonts w:ascii="Arial" w:hAnsi="Arial"/>
                                  <w:b/>
                                  <w:w w:val="105"/>
                                  <w:sz w:val="16"/>
                                </w:rPr>
                                <w:t>p)</w:t>
                              </w:r>
                              <w:r>
                                <w:rPr>
                                  <w:rFonts w:ascii="Arial" w:hAnsi="Arial"/>
                                  <w:b/>
                                  <w:spacing w:val="4"/>
                                  <w:w w:val="105"/>
                                  <w:sz w:val="16"/>
                                </w:rPr>
                                <w:t xml:space="preserve"> </w:t>
                              </w:r>
                              <w:r>
                                <w:rPr>
                                  <w:rFonts w:ascii="Symbol" w:hAnsi="Symbol"/>
                                  <w:b/>
                                  <w:w w:val="105"/>
                                  <w:position w:val="6"/>
                                  <w:sz w:val="24"/>
                                </w:rPr>
                                <w:t></w:t>
                              </w:r>
                              <w:r>
                                <w:rPr>
                                  <w:b/>
                                  <w:spacing w:val="-26"/>
                                  <w:w w:val="105"/>
                                  <w:position w:val="6"/>
                                  <w:sz w:val="24"/>
                                </w:rPr>
                                <w:t xml:space="preserve"> </w:t>
                              </w:r>
                              <w:r>
                                <w:rPr>
                                  <w:rFonts w:ascii="Arial" w:hAnsi="Arial"/>
                                  <w:b/>
                                  <w:spacing w:val="-2"/>
                                  <w:w w:val="105"/>
                                  <w:position w:val="6"/>
                                  <w:sz w:val="24"/>
                                </w:rPr>
                                <w:t>G</w:t>
                              </w:r>
                              <w:r>
                                <w:rPr>
                                  <w:rFonts w:ascii="Arial" w:hAnsi="Arial"/>
                                  <w:b/>
                                  <w:spacing w:val="-2"/>
                                  <w:w w:val="105"/>
                                  <w:sz w:val="16"/>
                                </w:rPr>
                                <w:t>ul(m)</w:t>
                              </w:r>
                              <w:r>
                                <w:rPr>
                                  <w:rFonts w:ascii="Arial" w:hAnsi="Arial"/>
                                  <w:b/>
                                  <w:spacing w:val="-2"/>
                                  <w:w w:val="105"/>
                                  <w:position w:val="6"/>
                                  <w:sz w:val="16"/>
                                </w:rPr>
                                <w:t xml:space="preserve"> </w:t>
                              </w:r>
                              <w:r>
                                <w:rPr>
                                  <w:rFonts w:ascii="Arial" w:hAnsi="Arial"/>
                                  <w:b/>
                                  <w:w w:val="105"/>
                                  <w:position w:val="6"/>
                                  <w:sz w:val="24"/>
                                </w:rPr>
                                <w:t>N</w:t>
                              </w:r>
                              <w:r>
                                <w:rPr>
                                  <w:rFonts w:ascii="Arial" w:hAnsi="Arial"/>
                                  <w:b/>
                                  <w:w w:val="105"/>
                                  <w:sz w:val="16"/>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5E024" id="Group 951" o:spid="_x0000_s1051" style="position:absolute;left:0;text-align:left;margin-left:297.65pt;margin-top:-4.35pt;width:87.7pt;height:36.3pt;z-index:251662336;mso-position-horizontal-relative:page;mso-position-vertical-relative:text" coordorigin="5953,-87" coordsize="175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">
                <v:shape id="AutoShape 955" o:spid="_x0000_s1052" style="position:absolute;left:5955;top:282;width:1740;height:104;visibility:visible;mso-wrap-style:square;v-text-anchor:top" coordsize="174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" path="m164,l1740,m,104l34,85e" filled="f" strokeweight=".0985mm">
                  <v:path arrowok="t" o:connecttype="custom" o:connectlocs="164,282;1740,282;0,386;34,367" o:connectangles="0,0,0,0"/>
                </v:shape>
                <v:line id="Line 954" o:spid="_x0000_s1053" style="position:absolute;visibility:visible;mso-wrap-style:square" from="5989,370" to="603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" strokeweight=".19703mm"/>
                <v:shape id="AutoShape 953" o:spid="_x0000_s1054" style="position:absolute;left:6042;top:-52;width:1664;height:685;visibility:visible;mso-wrap-style:square;v-text-anchor:top" coordsize="166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" path="m,685l58,t,l1664,e" filled="f" strokeweight=".0985mm">
                  <v:path arrowok="t" o:connecttype="custom" o:connectlocs="0,633;58,-52;58,-52;1664,-52" o:connectangles="0,0,0,0"/>
                </v:shape>
                <v:shape id="Text Box 952" o:spid="_x0000_s1055" type="#_x0000_t202" style="position:absolute;left:5952;top:-88;width:1754;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rsidR="001741EF" w:rsidRDefault="001741EF" w:rsidP="001741EF">
                        <w:pPr>
                          <w:spacing w:before="14" w:line="370" w:lineRule="exact"/>
                          <w:ind w:left="668" w:right="30" w:hanging="502"/>
                          <w:rPr>
                            <w:rFonts w:ascii="Arial" w:hAnsi="Arial"/>
                            <w:b/>
                            <w:sz w:val="16"/>
                          </w:rPr>
                        </w:pPr>
                        <w:r>
                          <w:rPr>
                            <w:rFonts w:ascii="Arial" w:hAnsi="Arial"/>
                            <w:b/>
                            <w:w w:val="105"/>
                            <w:position w:val="6"/>
                            <w:sz w:val="24"/>
                          </w:rPr>
                          <w:t>2</w:t>
                        </w:r>
                        <w:r>
                          <w:rPr>
                            <w:rFonts w:ascii="Arial" w:hAnsi="Arial"/>
                            <w:b/>
                            <w:spacing w:val="-39"/>
                            <w:w w:val="105"/>
                            <w:position w:val="6"/>
                            <w:sz w:val="24"/>
                          </w:rPr>
                          <w:t xml:space="preserve"> </w:t>
                        </w:r>
                        <w:r>
                          <w:rPr>
                            <w:rFonts w:ascii="Symbol" w:hAnsi="Symbol"/>
                            <w:b/>
                            <w:w w:val="105"/>
                            <w:position w:val="6"/>
                            <w:sz w:val="24"/>
                          </w:rPr>
                          <w:t></w:t>
                        </w:r>
                        <w:r>
                          <w:rPr>
                            <w:b/>
                            <w:spacing w:val="-24"/>
                            <w:w w:val="105"/>
                            <w:position w:val="6"/>
                            <w:sz w:val="24"/>
                          </w:rPr>
                          <w:t xml:space="preserve"> </w:t>
                        </w:r>
                        <w:r>
                          <w:rPr>
                            <w:rFonts w:ascii="Arial" w:hAnsi="Arial"/>
                            <w:b/>
                            <w:w w:val="105"/>
                            <w:position w:val="6"/>
                            <w:sz w:val="24"/>
                          </w:rPr>
                          <w:t>T</w:t>
                        </w:r>
                        <w:r>
                          <w:rPr>
                            <w:rFonts w:ascii="Arial" w:hAnsi="Arial"/>
                            <w:b/>
                            <w:w w:val="105"/>
                            <w:sz w:val="16"/>
                          </w:rPr>
                          <w:t>(p)</w:t>
                        </w:r>
                        <w:r>
                          <w:rPr>
                            <w:rFonts w:ascii="Arial" w:hAnsi="Arial"/>
                            <w:b/>
                            <w:spacing w:val="4"/>
                            <w:w w:val="105"/>
                            <w:sz w:val="16"/>
                          </w:rPr>
                          <w:t xml:space="preserve"> </w:t>
                        </w:r>
                        <w:r>
                          <w:rPr>
                            <w:rFonts w:ascii="Symbol" w:hAnsi="Symbol"/>
                            <w:b/>
                            <w:w w:val="105"/>
                            <w:position w:val="6"/>
                            <w:sz w:val="24"/>
                          </w:rPr>
                          <w:t></w:t>
                        </w:r>
                        <w:r>
                          <w:rPr>
                            <w:b/>
                            <w:spacing w:val="-26"/>
                            <w:w w:val="105"/>
                            <w:position w:val="6"/>
                            <w:sz w:val="24"/>
                          </w:rPr>
                          <w:t xml:space="preserve"> </w:t>
                        </w:r>
                        <w:r>
                          <w:rPr>
                            <w:rFonts w:ascii="Arial" w:hAnsi="Arial"/>
                            <w:b/>
                            <w:spacing w:val="-2"/>
                            <w:w w:val="105"/>
                            <w:position w:val="6"/>
                            <w:sz w:val="24"/>
                          </w:rPr>
                          <w:t>G</w:t>
                        </w:r>
                        <w:r>
                          <w:rPr>
                            <w:rFonts w:ascii="Arial" w:hAnsi="Arial"/>
                            <w:b/>
                            <w:spacing w:val="-2"/>
                            <w:w w:val="105"/>
                            <w:sz w:val="16"/>
                          </w:rPr>
                          <w:t>ul(m)</w:t>
                        </w:r>
                        <w:r>
                          <w:rPr>
                            <w:rFonts w:ascii="Arial" w:hAnsi="Arial"/>
                            <w:b/>
                            <w:spacing w:val="-2"/>
                            <w:w w:val="105"/>
                            <w:position w:val="6"/>
                            <w:sz w:val="16"/>
                          </w:rPr>
                          <w:t xml:space="preserve"> </w:t>
                        </w:r>
                        <w:r>
                          <w:rPr>
                            <w:rFonts w:ascii="Arial" w:hAnsi="Arial"/>
                            <w:b/>
                            <w:w w:val="105"/>
                            <w:position w:val="6"/>
                            <w:sz w:val="24"/>
                          </w:rPr>
                          <w:t>N</w:t>
                        </w:r>
                        <w:r>
                          <w:rPr>
                            <w:rFonts w:ascii="Arial" w:hAnsi="Arial"/>
                            <w:b/>
                            <w:w w:val="105"/>
                            <w:sz w:val="16"/>
                          </w:rPr>
                          <w:t>c(m)</w:t>
                        </w:r>
                      </w:p>
                    </w:txbxContent>
                  </v:textbox>
                </v:shape>
                <w10:wrap anchorx="page"/>
              </v:group>
            </w:pict>
          </mc:Fallback>
        </mc:AlternateContent>
      </w:r>
      <w:proofErr w:type="gramStart"/>
      <w:r w:rsidRPr="001741EF">
        <w:rPr>
          <w:b/>
          <w:w w:val="105"/>
          <w:position w:val="6"/>
          <w:sz w:val="24"/>
          <w:szCs w:val="24"/>
        </w:rPr>
        <w:t>Q</w:t>
      </w:r>
      <w:r w:rsidRPr="001741EF">
        <w:rPr>
          <w:b/>
          <w:w w:val="105"/>
          <w:sz w:val="24"/>
          <w:szCs w:val="24"/>
        </w:rPr>
        <w:t>opt(</w:t>
      </w:r>
      <w:proofErr w:type="gramEnd"/>
      <w:r w:rsidRPr="001741EF">
        <w:rPr>
          <w:b/>
          <w:w w:val="105"/>
          <w:sz w:val="24"/>
          <w:szCs w:val="24"/>
        </w:rPr>
        <w:t xml:space="preserve">z) </w:t>
      </w:r>
      <w:r w:rsidRPr="001741EF">
        <w:rPr>
          <w:b/>
          <w:w w:val="105"/>
          <w:position w:val="6"/>
          <w:sz w:val="24"/>
          <w:szCs w:val="24"/>
        </w:rPr>
        <w:t></w:t>
      </w:r>
    </w:p>
    <w:p w:rsidR="001741EF" w:rsidRPr="001741EF" w:rsidRDefault="001741EF" w:rsidP="001741EF">
      <w:pPr>
        <w:pStyle w:val="BodyText"/>
        <w:spacing w:before="8"/>
        <w:ind w:left="284" w:right="288"/>
        <w:rPr>
          <w:b/>
        </w:rPr>
      </w:pPr>
    </w:p>
    <w:p w:rsidR="001741EF" w:rsidRPr="001741EF" w:rsidRDefault="001741EF" w:rsidP="001741EF">
      <w:pPr>
        <w:pStyle w:val="BodyText"/>
        <w:spacing w:before="90"/>
        <w:ind w:left="284" w:right="288" w:firstLine="720"/>
        <w:jc w:val="both"/>
      </w:pPr>
      <w:r w:rsidRPr="001741EF">
        <w:t xml:space="preserve">При чему </w:t>
      </w:r>
      <w:proofErr w:type="gramStart"/>
      <w:r w:rsidRPr="001741EF">
        <w:t>Q</w:t>
      </w:r>
      <w:r w:rsidRPr="001741EF">
        <w:rPr>
          <w:vertAlign w:val="subscript"/>
        </w:rPr>
        <w:t>opt(</w:t>
      </w:r>
      <w:proofErr w:type="gramEnd"/>
      <w:r w:rsidRPr="001741EF">
        <w:rPr>
          <w:vertAlign w:val="subscript"/>
        </w:rPr>
        <w:t>z)</w:t>
      </w:r>
      <w:r w:rsidRPr="001741EF">
        <w:t>=оптимална величина поруџбине залиха, T</w:t>
      </w:r>
      <w:r w:rsidRPr="001741EF">
        <w:rPr>
          <w:vertAlign w:val="subscript"/>
        </w:rPr>
        <w:t>(p)</w:t>
      </w:r>
      <w:r w:rsidRPr="001741EF">
        <w:t>=трошкови једне поруџбине (трошкови држања залиха по једној пору- џбини), G</w:t>
      </w:r>
      <w:r w:rsidRPr="001741EF">
        <w:rPr>
          <w:vertAlign w:val="subscript"/>
        </w:rPr>
        <w:t>ul(m)</w:t>
      </w:r>
      <w:r w:rsidRPr="001741EF">
        <w:t>=укупна годишња употреба материјала у јединицама N</w:t>
      </w:r>
      <w:r w:rsidRPr="001741EF">
        <w:rPr>
          <w:vertAlign w:val="subscript"/>
        </w:rPr>
        <w:t>c(m)</w:t>
      </w:r>
      <w:r w:rsidRPr="001741EF">
        <w:t>=набавне цене по јединици материјала.</w:t>
      </w:r>
    </w:p>
    <w:p w:rsidR="001741EF" w:rsidRPr="001741EF" w:rsidRDefault="001741EF" w:rsidP="001741EF">
      <w:pPr>
        <w:pStyle w:val="BodyText"/>
        <w:spacing w:before="90"/>
        <w:ind w:left="284" w:right="288" w:firstLine="720"/>
        <w:jc w:val="both"/>
      </w:pPr>
    </w:p>
    <w:p w:rsidR="001741EF" w:rsidRPr="001741EF" w:rsidRDefault="001741EF" w:rsidP="004071A4">
      <w:pPr>
        <w:pStyle w:val="Heading5"/>
        <w:numPr>
          <w:ilvl w:val="2"/>
          <w:numId w:val="11"/>
        </w:numPr>
        <w:tabs>
          <w:tab w:val="left" w:pos="1738"/>
        </w:tabs>
        <w:spacing w:before="125"/>
        <w:ind w:left="284" w:right="288" w:hanging="601"/>
        <w:jc w:val="both"/>
      </w:pPr>
      <w:bookmarkStart w:id="16" w:name="_TOC_250098"/>
      <w:r w:rsidRPr="001741EF">
        <w:t>Сигурносне</w:t>
      </w:r>
      <w:r w:rsidRPr="001741EF">
        <w:rPr>
          <w:spacing w:val="-1"/>
        </w:rPr>
        <w:t xml:space="preserve"> </w:t>
      </w:r>
      <w:bookmarkEnd w:id="16"/>
      <w:r w:rsidRPr="001741EF">
        <w:t>залихе</w:t>
      </w:r>
    </w:p>
    <w:p w:rsidR="001741EF" w:rsidRPr="001741EF" w:rsidRDefault="001741EF" w:rsidP="001741EF">
      <w:pPr>
        <w:pStyle w:val="BodyText"/>
        <w:spacing w:before="55"/>
        <w:ind w:left="284" w:right="288" w:firstLine="720"/>
        <w:jc w:val="both"/>
      </w:pPr>
      <w:r w:rsidRPr="001741EF">
        <w:t>У условима присутне флуктуације времена код поручивања залиха, предузеће се опредељује за држање једног дела сигурносних залиха. Вели- чина сигурносних залиха у предузећу зависи од неколико фактора. Што је већа неизвесност око уредне набавке залиха, то је и јаче опредељење у предузећу да држи веће сигурносне залихе. Трошак одржавања залиха је такође једна од фактора који утиче на величину сигурносних залиха.</w:t>
      </w:r>
    </w:p>
    <w:p w:rsidR="001741EF" w:rsidRPr="001741EF" w:rsidRDefault="001741EF" w:rsidP="001741EF">
      <w:pPr>
        <w:ind w:left="284" w:right="288"/>
        <w:rPr>
          <w:b/>
          <w:bCs/>
          <w:sz w:val="24"/>
          <w:szCs w:val="24"/>
        </w:rPr>
      </w:pPr>
      <w:bookmarkStart w:id="17" w:name="_TOC_250097"/>
    </w:p>
    <w:p w:rsidR="001741EF" w:rsidRPr="001741EF" w:rsidRDefault="001741EF" w:rsidP="001741EF">
      <w:pPr>
        <w:pStyle w:val="Heading4"/>
        <w:tabs>
          <w:tab w:val="left" w:pos="1522"/>
        </w:tabs>
        <w:ind w:left="284" w:right="288"/>
        <w:rPr>
          <w:sz w:val="24"/>
          <w:szCs w:val="24"/>
        </w:rPr>
      </w:pPr>
      <w:r w:rsidRPr="001741EF">
        <w:rPr>
          <w:sz w:val="24"/>
          <w:szCs w:val="24"/>
        </w:rPr>
        <w:t>Управљање потраживањима од</w:t>
      </w:r>
      <w:r w:rsidRPr="001741EF">
        <w:rPr>
          <w:spacing w:val="-4"/>
          <w:sz w:val="24"/>
          <w:szCs w:val="24"/>
        </w:rPr>
        <w:t xml:space="preserve"> </w:t>
      </w:r>
      <w:bookmarkEnd w:id="17"/>
      <w:r w:rsidRPr="001741EF">
        <w:rPr>
          <w:sz w:val="24"/>
          <w:szCs w:val="24"/>
        </w:rPr>
        <w:t>купаца</w:t>
      </w:r>
    </w:p>
    <w:p w:rsidR="001741EF" w:rsidRPr="001741EF" w:rsidRDefault="001741EF" w:rsidP="001741EF">
      <w:pPr>
        <w:pStyle w:val="Heading4"/>
        <w:tabs>
          <w:tab w:val="left" w:pos="1522"/>
        </w:tabs>
        <w:ind w:left="284" w:right="288" w:firstLine="0"/>
        <w:rPr>
          <w:sz w:val="24"/>
          <w:szCs w:val="24"/>
        </w:rPr>
      </w:pPr>
    </w:p>
    <w:p w:rsidR="001741EF" w:rsidRPr="001741EF" w:rsidRDefault="001741EF" w:rsidP="001741EF">
      <w:pPr>
        <w:pStyle w:val="BodyText"/>
        <w:spacing w:before="53"/>
        <w:ind w:left="284" w:right="288" w:firstLine="720"/>
        <w:jc w:val="both"/>
      </w:pPr>
      <w:r w:rsidRPr="001741EF">
        <w:t xml:space="preserve">Пансионске услуге представљају већину, вредносно посматрано, реализованих услуга у предузећима тзв. </w:t>
      </w:r>
      <w:proofErr w:type="gramStart"/>
      <w:r w:rsidRPr="001741EF">
        <w:t>туристичког</w:t>
      </w:r>
      <w:proofErr w:type="gramEnd"/>
      <w:r w:rsidRPr="001741EF">
        <w:t xml:space="preserve"> или сезонског или пансионског хотелијерства (преко 70 одсто укупног прихода). Због тога се оно, веома често, назива пансионским хотелијерством.</w:t>
      </w:r>
    </w:p>
    <w:p w:rsidR="001741EF" w:rsidRPr="001741EF" w:rsidRDefault="001741EF" w:rsidP="001741EF">
      <w:pPr>
        <w:pStyle w:val="BodyText"/>
        <w:spacing w:before="53"/>
        <w:ind w:left="284" w:right="288" w:firstLine="720"/>
        <w:jc w:val="both"/>
      </w:pPr>
    </w:p>
    <w:p w:rsidR="001741EF" w:rsidRPr="001741EF" w:rsidRDefault="001741EF" w:rsidP="001741EF">
      <w:pPr>
        <w:pStyle w:val="BodyText"/>
        <w:spacing w:before="61"/>
        <w:ind w:left="284" w:right="288" w:firstLine="720"/>
        <w:jc w:val="both"/>
      </w:pPr>
      <w:r w:rsidRPr="001741EF">
        <w:t>Пансионске услуге ових предузећа нуде се директно на светском туристичком тржишту (директно – преко путничких агенција и тоуропера- тора, или индиректно) и то у месту боравка потенцијалних купаца. Овакво нуђење се не завршава само информисањем купца о услузи и њеним карак- теристикама, већ се врши и продаја уз склапање одређених уговора- предуговора код путничких агенција. Продаја таквих услуга се врши на дужи временски период и унапред, и то по ценама које су важеће у момен- ту нуђења односно куповања.</w:t>
      </w:r>
    </w:p>
    <w:p w:rsidR="001741EF" w:rsidRPr="001741EF" w:rsidRDefault="001741EF" w:rsidP="001741EF">
      <w:pPr>
        <w:pStyle w:val="BodyText"/>
        <w:spacing w:before="61"/>
        <w:ind w:left="284" w:right="288" w:firstLine="720"/>
        <w:jc w:val="both"/>
      </w:pPr>
    </w:p>
    <w:p w:rsidR="001741EF" w:rsidRPr="001741EF" w:rsidRDefault="001741EF" w:rsidP="001741EF">
      <w:pPr>
        <w:pStyle w:val="BodyText"/>
        <w:spacing w:before="61"/>
        <w:ind w:left="284" w:right="288" w:firstLine="720"/>
        <w:jc w:val="both"/>
      </w:pPr>
      <w:r w:rsidRPr="001741EF">
        <w:t xml:space="preserve">Услед снажно изражене конкуренције на туристичком тржишту и огромном могућношћу супституције услуга, хотелска предузећа су приси- љена да своје услуге путничким агенцијама продају “на кредит” како би осигурала и одговарајући промет </w:t>
      </w:r>
      <w:r w:rsidRPr="001741EF">
        <w:rPr>
          <w:spacing w:val="-4"/>
        </w:rPr>
        <w:t xml:space="preserve">у, </w:t>
      </w:r>
      <w:r w:rsidRPr="001741EF">
        <w:t>пред и посезони пословања. У турис- тичким пансионском хотелијерству (хотелским објектима) боравак госта је дужи, а кредитирање нешто веће (по дану боравка), јер се гост храни у хо- телу, а цена пансиона и трошкови су већи него само ноћење. Кад су у пи- тању инострани посетиоци, који долазе посредством иностране путничке агенције, предузећа из области туристичког хотелијерства чекају на напла- ту реализованих услуга и преко 100 дана. Код оваквих предузећа, са сезон- ским карактером пословања, потраживања од купаца су релативно велика у току читаве пословне</w:t>
      </w:r>
      <w:r w:rsidRPr="001741EF">
        <w:rPr>
          <w:spacing w:val="-6"/>
        </w:rPr>
        <w:t xml:space="preserve"> </w:t>
      </w:r>
      <w:r w:rsidRPr="001741EF">
        <w:t>сезоне.</w:t>
      </w:r>
    </w:p>
    <w:p w:rsidR="001741EF" w:rsidRPr="001741EF" w:rsidRDefault="001741EF" w:rsidP="001741EF">
      <w:pPr>
        <w:pStyle w:val="BodyText"/>
        <w:spacing w:before="60"/>
        <w:ind w:left="284" w:right="288" w:firstLine="720"/>
        <w:jc w:val="both"/>
      </w:pPr>
      <w:r w:rsidRPr="001741EF">
        <w:t>Купци услуга у хотелско-туристичким предузећима могу се сврста- ти у две категорије:</w:t>
      </w:r>
    </w:p>
    <w:p w:rsidR="001741EF" w:rsidRPr="001741EF" w:rsidRDefault="001741EF" w:rsidP="001741EF">
      <w:pPr>
        <w:pStyle w:val="BodyText"/>
        <w:spacing w:before="60"/>
        <w:ind w:left="284" w:right="288" w:firstLine="720"/>
        <w:jc w:val="both"/>
      </w:pPr>
      <w:r w:rsidRPr="001741EF">
        <w:rPr>
          <w:b/>
        </w:rPr>
        <w:t xml:space="preserve">1. </w:t>
      </w:r>
      <w:proofErr w:type="gramStart"/>
      <w:r w:rsidRPr="001741EF">
        <w:rPr>
          <w:b/>
        </w:rPr>
        <w:t>директни</w:t>
      </w:r>
      <w:proofErr w:type="gramEnd"/>
      <w:r w:rsidRPr="001741EF">
        <w:rPr>
          <w:b/>
        </w:rPr>
        <w:t xml:space="preserve"> </w:t>
      </w:r>
      <w:r w:rsidRPr="001741EF">
        <w:t xml:space="preserve">(непосредни) купци, у које спадају све категорије ко- рисника хотелских услуга који су у директном контакту са хотелијером. То су појединци-путници (туристи, пословни људи) који своје услуге плаћају директно у хотелу (на рецепцији), без обзира на начин на који су извршили резервацију услуга и исхране. </w:t>
      </w:r>
    </w:p>
    <w:p w:rsidR="001741EF" w:rsidRPr="001741EF" w:rsidRDefault="001741EF" w:rsidP="001741EF">
      <w:pPr>
        <w:spacing w:before="93"/>
        <w:ind w:left="284" w:right="288" w:firstLine="708"/>
        <w:jc w:val="both"/>
        <w:rPr>
          <w:sz w:val="24"/>
          <w:szCs w:val="24"/>
        </w:rPr>
      </w:pPr>
      <w:r w:rsidRPr="001741EF">
        <w:rPr>
          <w:b/>
          <w:sz w:val="24"/>
          <w:szCs w:val="24"/>
        </w:rPr>
        <w:t xml:space="preserve">2. </w:t>
      </w:r>
      <w:r w:rsidRPr="001741EF">
        <w:rPr>
          <w:b/>
          <w:sz w:val="24"/>
          <w:szCs w:val="24"/>
          <w:lang w:val="sr-Cyrl-RS"/>
        </w:rPr>
        <w:t>Д</w:t>
      </w:r>
      <w:r w:rsidRPr="001741EF">
        <w:rPr>
          <w:b/>
          <w:sz w:val="24"/>
          <w:szCs w:val="24"/>
        </w:rPr>
        <w:t xml:space="preserve">ругу групу купаца услуга </w:t>
      </w:r>
      <w:r w:rsidRPr="001741EF">
        <w:rPr>
          <w:sz w:val="24"/>
          <w:szCs w:val="24"/>
        </w:rPr>
        <w:t>ХТП чине компаније</w:t>
      </w:r>
      <w:r w:rsidRPr="001741EF">
        <w:rPr>
          <w:spacing w:val="48"/>
          <w:sz w:val="24"/>
          <w:szCs w:val="24"/>
        </w:rPr>
        <w:t xml:space="preserve"> </w:t>
      </w:r>
      <w:r w:rsidRPr="001741EF">
        <w:rPr>
          <w:sz w:val="24"/>
          <w:szCs w:val="24"/>
        </w:rPr>
        <w:t xml:space="preserve">путничко агенцијске делатности и то свих сегмената (путничке агенције, организа- тори путовања, </w:t>
      </w:r>
      <w:r w:rsidRPr="001741EF">
        <w:rPr>
          <w:i/>
          <w:sz w:val="24"/>
          <w:szCs w:val="24"/>
        </w:rPr>
        <w:lastRenderedPageBreak/>
        <w:t xml:space="preserve">Incoming travel service </w:t>
      </w:r>
      <w:r w:rsidRPr="001741EF">
        <w:rPr>
          <w:sz w:val="24"/>
          <w:szCs w:val="24"/>
        </w:rPr>
        <w:t>и путнички специјалисти).</w:t>
      </w:r>
    </w:p>
    <w:p w:rsidR="001741EF" w:rsidRPr="001741EF" w:rsidRDefault="001741EF" w:rsidP="001741EF">
      <w:pPr>
        <w:ind w:left="284" w:right="288"/>
        <w:rPr>
          <w:sz w:val="24"/>
          <w:szCs w:val="24"/>
        </w:rPr>
      </w:pPr>
      <w:bookmarkStart w:id="18" w:name="_TOC_250095"/>
      <w:bookmarkEnd w:id="18"/>
      <w:r w:rsidRPr="001741EF">
        <w:rPr>
          <w:sz w:val="24"/>
          <w:szCs w:val="24"/>
        </w:rPr>
        <w:br w:type="page"/>
      </w:r>
    </w:p>
    <w:p w:rsidR="001741EF" w:rsidRPr="001741EF" w:rsidRDefault="001741EF" w:rsidP="00063510">
      <w:pPr>
        <w:pStyle w:val="Heading1"/>
        <w:spacing w:before="258"/>
        <w:ind w:left="284" w:right="288" w:firstLine="142"/>
        <w:rPr>
          <w:b w:val="0"/>
          <w:sz w:val="24"/>
          <w:szCs w:val="24"/>
        </w:rPr>
      </w:pPr>
      <w:r w:rsidRPr="001741EF">
        <w:rPr>
          <w:sz w:val="24"/>
          <w:szCs w:val="24"/>
        </w:rPr>
        <w:lastRenderedPageBreak/>
        <w:t>III ДЕО ФИНАНСИЈСКА СТРУКТУРА</w:t>
      </w:r>
      <w:r w:rsidR="00063510">
        <w:rPr>
          <w:sz w:val="24"/>
          <w:szCs w:val="24"/>
        </w:rPr>
        <w:t xml:space="preserve"> </w:t>
      </w:r>
      <w:r w:rsidRPr="001741EF">
        <w:rPr>
          <w:b w:val="0"/>
          <w:sz w:val="24"/>
          <w:szCs w:val="24"/>
        </w:rPr>
        <w:t>ПРЕДУЗЕЋА У ХОТЕЛИЈЕРСТВУ</w:t>
      </w:r>
    </w:p>
    <w:p w:rsidR="00063510" w:rsidRDefault="00063510" w:rsidP="001741EF">
      <w:pPr>
        <w:pStyle w:val="Heading3"/>
        <w:spacing w:before="89"/>
        <w:ind w:left="284" w:right="288" w:hanging="454"/>
        <w:rPr>
          <w:sz w:val="24"/>
          <w:szCs w:val="24"/>
        </w:rPr>
      </w:pPr>
      <w:bookmarkStart w:id="19" w:name="_TOC_250093"/>
      <w:bookmarkEnd w:id="19"/>
    </w:p>
    <w:p w:rsidR="001741EF" w:rsidRPr="001741EF" w:rsidRDefault="001741EF" w:rsidP="00063510">
      <w:pPr>
        <w:pStyle w:val="Heading3"/>
        <w:spacing w:before="89"/>
        <w:ind w:left="284" w:right="288"/>
        <w:rPr>
          <w:sz w:val="24"/>
          <w:szCs w:val="24"/>
        </w:rPr>
      </w:pPr>
      <w:r w:rsidRPr="001741EF">
        <w:rPr>
          <w:sz w:val="24"/>
          <w:szCs w:val="24"/>
        </w:rPr>
        <w:t>1. Карактеристике финансијске структуре активе и пасиве</w:t>
      </w:r>
    </w:p>
    <w:p w:rsidR="001741EF" w:rsidRPr="001741EF" w:rsidRDefault="001741EF" w:rsidP="001741EF">
      <w:pPr>
        <w:pStyle w:val="BodyText"/>
        <w:spacing w:before="54"/>
        <w:ind w:left="284" w:right="288" w:firstLine="720"/>
        <w:jc w:val="both"/>
      </w:pPr>
      <w:r w:rsidRPr="001741EF">
        <w:rPr>
          <w:b/>
        </w:rPr>
        <w:t xml:space="preserve">Финансијска структура </w:t>
      </w:r>
      <w:r w:rsidRPr="001741EF">
        <w:t>хотелског предузећа садржана је у њего- вом билансу стања. С тим у вези, финансијска структура предузећа одре- ђена је:</w:t>
      </w:r>
    </w:p>
    <w:p w:rsidR="001741EF" w:rsidRPr="001741EF" w:rsidRDefault="001741EF" w:rsidP="004071A4">
      <w:pPr>
        <w:pStyle w:val="ListParagraph"/>
        <w:numPr>
          <w:ilvl w:val="0"/>
          <w:numId w:val="9"/>
        </w:numPr>
        <w:tabs>
          <w:tab w:val="left" w:pos="1386"/>
        </w:tabs>
        <w:spacing w:before="60"/>
        <w:ind w:left="284" w:right="288" w:hanging="261"/>
        <w:jc w:val="both"/>
        <w:rPr>
          <w:sz w:val="24"/>
          <w:szCs w:val="24"/>
        </w:rPr>
      </w:pPr>
      <w:r w:rsidRPr="001741EF">
        <w:rPr>
          <w:sz w:val="24"/>
          <w:szCs w:val="24"/>
        </w:rPr>
        <w:t xml:space="preserve">финансијском структуром </w:t>
      </w:r>
      <w:r w:rsidRPr="001741EF">
        <w:rPr>
          <w:b/>
          <w:sz w:val="24"/>
          <w:szCs w:val="24"/>
        </w:rPr>
        <w:t xml:space="preserve">активе </w:t>
      </w:r>
      <w:r w:rsidRPr="001741EF">
        <w:rPr>
          <w:sz w:val="24"/>
          <w:szCs w:val="24"/>
        </w:rPr>
        <w:t>(имовина, односно</w:t>
      </w:r>
      <w:r w:rsidRPr="001741EF">
        <w:rPr>
          <w:spacing w:val="-4"/>
          <w:sz w:val="24"/>
          <w:szCs w:val="24"/>
        </w:rPr>
        <w:t xml:space="preserve"> </w:t>
      </w:r>
      <w:r w:rsidRPr="001741EF">
        <w:rPr>
          <w:sz w:val="24"/>
          <w:szCs w:val="24"/>
        </w:rPr>
        <w:t>средства)</w:t>
      </w:r>
    </w:p>
    <w:p w:rsidR="001741EF" w:rsidRPr="001741EF" w:rsidRDefault="001741EF" w:rsidP="004071A4">
      <w:pPr>
        <w:pStyle w:val="ListParagraph"/>
        <w:numPr>
          <w:ilvl w:val="0"/>
          <w:numId w:val="9"/>
        </w:numPr>
        <w:tabs>
          <w:tab w:val="left" w:pos="1395"/>
        </w:tabs>
        <w:spacing w:before="60"/>
        <w:ind w:left="284" w:right="288" w:hanging="286"/>
        <w:jc w:val="both"/>
        <w:rPr>
          <w:sz w:val="24"/>
          <w:szCs w:val="24"/>
        </w:rPr>
      </w:pPr>
      <w:r w:rsidRPr="001741EF">
        <w:rPr>
          <w:sz w:val="24"/>
          <w:szCs w:val="24"/>
        </w:rPr>
        <w:t xml:space="preserve">финансијском структуром </w:t>
      </w:r>
      <w:r w:rsidRPr="001741EF">
        <w:rPr>
          <w:b/>
          <w:sz w:val="24"/>
          <w:szCs w:val="24"/>
        </w:rPr>
        <w:t xml:space="preserve">пасиве </w:t>
      </w:r>
      <w:r w:rsidRPr="001741EF">
        <w:rPr>
          <w:sz w:val="24"/>
          <w:szCs w:val="24"/>
        </w:rPr>
        <w:t>(капитал, односно обавезе пре- дузећа)</w:t>
      </w:r>
    </w:p>
    <w:p w:rsidR="001741EF" w:rsidRPr="001741EF" w:rsidRDefault="001741EF" w:rsidP="001741EF">
      <w:pPr>
        <w:pStyle w:val="BodyText"/>
        <w:spacing w:before="60"/>
        <w:ind w:left="284" w:right="288" w:firstLine="720"/>
        <w:jc w:val="both"/>
      </w:pPr>
      <w:r w:rsidRPr="001741EF">
        <w:t>С аспекта структуре активе биланса стања предузећа битно је, да је имовина предузећа распоређена по облицима и врстама у циљу обезбеђења континуитета тока производно-услужног процеса. Са становишта финан- сирања предузећа најбоље је структуру активе приказати односом између флуктуирајућих обртних средстава (с једне стране) и трајних (сталних) обртних средстава и основних средстава (с друге стране).</w:t>
      </w:r>
      <w:r w:rsidRPr="001741EF">
        <w:rPr>
          <w:vertAlign w:val="superscript"/>
        </w:rPr>
        <w:t>1</w:t>
      </w:r>
    </w:p>
    <w:p w:rsidR="001741EF" w:rsidRPr="001741EF" w:rsidRDefault="001741EF" w:rsidP="001741EF">
      <w:pPr>
        <w:pStyle w:val="BodyText"/>
        <w:spacing w:before="60"/>
        <w:ind w:left="284" w:right="288" w:firstLine="720"/>
        <w:jc w:val="both"/>
      </w:pPr>
      <w:r w:rsidRPr="001741EF">
        <w:t>Актива се рангира од дугорочних средстава па до новчаних средстава.</w:t>
      </w:r>
    </w:p>
    <w:p w:rsidR="001741EF" w:rsidRPr="001741EF" w:rsidRDefault="001741EF" w:rsidP="001741EF">
      <w:pPr>
        <w:pStyle w:val="BodyText"/>
        <w:spacing w:before="60"/>
        <w:ind w:left="284" w:right="288" w:firstLine="720"/>
        <w:jc w:val="both"/>
      </w:pPr>
      <w:r w:rsidRPr="001741EF">
        <w:t xml:space="preserve">б) Различити облици предузећа имају различиту </w:t>
      </w:r>
      <w:r w:rsidRPr="001741EF">
        <w:rPr>
          <w:b/>
        </w:rPr>
        <w:t xml:space="preserve">финансијску структуру </w:t>
      </w:r>
      <w:r w:rsidRPr="001741EF">
        <w:t xml:space="preserve">пасиве. Финансијска структура предузећа се може анализирати са више аспеката. </w:t>
      </w:r>
    </w:p>
    <w:p w:rsidR="001741EF" w:rsidRPr="001741EF" w:rsidRDefault="001741EF" w:rsidP="001741EF">
      <w:pPr>
        <w:pStyle w:val="BodyText"/>
        <w:spacing w:before="60"/>
        <w:ind w:left="284" w:right="288" w:firstLine="720"/>
        <w:jc w:val="both"/>
      </w:pPr>
      <w:bookmarkStart w:id="20" w:name="_GoBack"/>
      <w:bookmarkEnd w:id="20"/>
      <w:r w:rsidRPr="001741EF">
        <w:t xml:space="preserve">У </w:t>
      </w:r>
      <w:r w:rsidRPr="001741EF">
        <w:rPr>
          <w:b/>
        </w:rPr>
        <w:t xml:space="preserve">првом </w:t>
      </w:r>
      <w:r w:rsidRPr="001741EF">
        <w:t xml:space="preserve">реду то је аспект извора средстава према </w:t>
      </w:r>
      <w:r w:rsidRPr="001741EF">
        <w:rPr>
          <w:b/>
        </w:rPr>
        <w:t xml:space="preserve">пореклу </w:t>
      </w:r>
      <w:r w:rsidRPr="001741EF">
        <w:t xml:space="preserve">и према </w:t>
      </w:r>
      <w:r w:rsidRPr="001741EF">
        <w:rPr>
          <w:b/>
        </w:rPr>
        <w:t>рочности</w:t>
      </w:r>
      <w:r w:rsidRPr="001741EF">
        <w:t xml:space="preserve">. Овај аспект полази од вертикалног правила финан- сирања које почива, на начелу сигурности улагања посматрано са аспекта повериоца. </w:t>
      </w:r>
    </w:p>
    <w:p w:rsidR="001741EF" w:rsidRPr="001741EF" w:rsidRDefault="001741EF" w:rsidP="001741EF">
      <w:pPr>
        <w:pStyle w:val="BodyText"/>
        <w:spacing w:before="60"/>
        <w:ind w:left="284" w:right="288" w:firstLine="720"/>
        <w:jc w:val="both"/>
      </w:pPr>
      <w:r w:rsidRPr="001741EF">
        <w:rPr>
          <w:b/>
        </w:rPr>
        <w:t xml:space="preserve">Други </w:t>
      </w:r>
      <w:r w:rsidRPr="001741EF">
        <w:t xml:space="preserve">аспект полази од односа </w:t>
      </w:r>
      <w:r w:rsidRPr="001741EF">
        <w:rPr>
          <w:b/>
        </w:rPr>
        <w:t xml:space="preserve">улагања </w:t>
      </w:r>
      <w:r w:rsidRPr="001741EF">
        <w:t xml:space="preserve">и </w:t>
      </w:r>
      <w:r w:rsidRPr="001741EF">
        <w:rPr>
          <w:b/>
        </w:rPr>
        <w:t xml:space="preserve">извора </w:t>
      </w:r>
      <w:r w:rsidRPr="001741EF">
        <w:t>средстава (хоризонтално правило финансирања) и почива на начелу ликвидности. Досадашња теоријска и практична искуства указују, да је при анализи фи- нансијске структуре предузећа неопходно укључити и аспект трошкова финансирања. Трошкови финансирања су представљени односом цене по- јединачних извора финансирања и просечне цене капитала предузећа.</w:t>
      </w:r>
    </w:p>
    <w:p w:rsidR="001741EF" w:rsidRPr="001741EF" w:rsidRDefault="001741EF" w:rsidP="001741EF">
      <w:pPr>
        <w:pStyle w:val="BodyText"/>
        <w:spacing w:before="60"/>
        <w:ind w:left="284" w:right="288" w:firstLine="720"/>
        <w:jc w:val="both"/>
      </w:pPr>
      <w:r w:rsidRPr="001741EF">
        <w:t xml:space="preserve">Код </w:t>
      </w:r>
      <w:r w:rsidRPr="001741EF">
        <w:rPr>
          <w:b/>
        </w:rPr>
        <w:t xml:space="preserve">рочне </w:t>
      </w:r>
      <w:r w:rsidRPr="001741EF">
        <w:t xml:space="preserve">структуре извора финансирања дилема је присутна на релацији учешћа краткорочне пасиве у укупној пасиви и учешћа краткоро- чно везаних средстава у укупној активи биланса стања предузећа. Без об- зира о ком се типу и величини предузећа радило, неопходно је утврдити максимум рочне структуре његове пасиве.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Карактеристике властитог капитала (извора средстава) јесу у чињеници, да се дотични улаже у пословање предузећа на неодређено време, да његови власници управљају пословањем предузећа и стичу право на учешће у оствареном профиту хотелског предузећа.</w:t>
      </w:r>
    </w:p>
    <w:p w:rsidR="001741EF" w:rsidRPr="001741EF" w:rsidRDefault="001741EF" w:rsidP="001741EF">
      <w:pPr>
        <w:pStyle w:val="BodyText"/>
        <w:spacing w:before="61"/>
        <w:ind w:left="284" w:right="288" w:firstLine="720"/>
        <w:jc w:val="both"/>
      </w:pPr>
    </w:p>
    <w:p w:rsidR="001741EF" w:rsidRPr="001741EF" w:rsidRDefault="001741EF" w:rsidP="001741EF">
      <w:pPr>
        <w:pStyle w:val="BodyText"/>
        <w:spacing w:before="61"/>
        <w:ind w:left="284" w:right="288" w:firstLine="720"/>
        <w:jc w:val="both"/>
      </w:pPr>
      <w:r w:rsidRPr="001741EF">
        <w:t>Карактеристике туђег капитала (извора средстава) односе се на фиксно утврђене рокове повратка средстава и фиксно утврђене накнаде за уступање средстава (камате).</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Интерно повећање властитог капитала ограничено је величином не- то финансијског резултата (нето профита) хотелског предузећа. С обзиром да власници улажу капитал у пословање предузећа ради остварења прино- са на такво улагање, </w:t>
      </w:r>
      <w:r w:rsidRPr="001741EF">
        <w:lastRenderedPageBreak/>
        <w:t>стога се и не може цео износ нето профита расподели- ти само на увећање пословне имовине предузећа.</w:t>
      </w:r>
    </w:p>
    <w:p w:rsidR="001741EF" w:rsidRPr="001741EF" w:rsidRDefault="001741EF" w:rsidP="001741EF">
      <w:pPr>
        <w:pStyle w:val="Heading3"/>
        <w:tabs>
          <w:tab w:val="left" w:pos="1361"/>
        </w:tabs>
        <w:ind w:left="284" w:right="288"/>
        <w:rPr>
          <w:sz w:val="24"/>
          <w:szCs w:val="24"/>
        </w:rPr>
      </w:pPr>
      <w:bookmarkStart w:id="21" w:name="_TOC_250092"/>
    </w:p>
    <w:p w:rsidR="001741EF" w:rsidRPr="001741EF" w:rsidRDefault="001741EF" w:rsidP="001741EF">
      <w:pPr>
        <w:pStyle w:val="Heading3"/>
        <w:tabs>
          <w:tab w:val="left" w:pos="1361"/>
        </w:tabs>
        <w:ind w:left="284" w:right="288"/>
        <w:rPr>
          <w:sz w:val="24"/>
          <w:szCs w:val="24"/>
        </w:rPr>
      </w:pPr>
    </w:p>
    <w:p w:rsidR="001741EF" w:rsidRPr="001741EF" w:rsidRDefault="001741EF" w:rsidP="004071A4">
      <w:pPr>
        <w:pStyle w:val="Heading3"/>
        <w:numPr>
          <w:ilvl w:val="0"/>
          <w:numId w:val="8"/>
        </w:numPr>
        <w:tabs>
          <w:tab w:val="left" w:pos="1361"/>
        </w:tabs>
        <w:ind w:left="284" w:right="288" w:hanging="282"/>
        <w:rPr>
          <w:sz w:val="24"/>
          <w:szCs w:val="24"/>
        </w:rPr>
      </w:pPr>
      <w:r w:rsidRPr="001741EF">
        <w:rPr>
          <w:sz w:val="24"/>
          <w:szCs w:val="24"/>
        </w:rPr>
        <w:t>Екстерни туђи извори</w:t>
      </w:r>
      <w:r w:rsidRPr="001741EF">
        <w:rPr>
          <w:spacing w:val="-7"/>
          <w:sz w:val="24"/>
          <w:szCs w:val="24"/>
        </w:rPr>
        <w:t xml:space="preserve"> </w:t>
      </w:r>
      <w:bookmarkEnd w:id="21"/>
      <w:r w:rsidRPr="001741EF">
        <w:rPr>
          <w:sz w:val="24"/>
          <w:szCs w:val="24"/>
        </w:rPr>
        <w:t>финансирања</w:t>
      </w:r>
    </w:p>
    <w:p w:rsidR="001741EF" w:rsidRPr="001741EF" w:rsidRDefault="001741EF" w:rsidP="001741EF">
      <w:pPr>
        <w:pStyle w:val="BodyText"/>
        <w:spacing w:before="54"/>
        <w:ind w:left="284" w:right="288" w:firstLine="720"/>
        <w:jc w:val="both"/>
      </w:pPr>
    </w:p>
    <w:p w:rsidR="001741EF" w:rsidRPr="001741EF" w:rsidRDefault="001741EF" w:rsidP="001741EF">
      <w:pPr>
        <w:pStyle w:val="BodyText"/>
        <w:spacing w:before="54"/>
        <w:ind w:left="284" w:right="288" w:firstLine="720"/>
        <w:jc w:val="both"/>
      </w:pPr>
      <w:r w:rsidRPr="001741EF">
        <w:t xml:space="preserve">Потребе предузећа за капиталом мање-више су одређене његовом врстом и величином, начин покрића тих потреба је аутохтона одлука ме- наџмента.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Могу се идентификовати два, по степену обухватности, различита схватања појма финансирања, односно садржане политике финансирања. </w:t>
      </w:r>
      <w:r w:rsidRPr="001741EF">
        <w:rPr>
          <w:lang w:val="sr-Cyrl-RS"/>
        </w:rPr>
        <w:t>У</w:t>
      </w:r>
      <w:r w:rsidRPr="001741EF">
        <w:t xml:space="preserve"> </w:t>
      </w:r>
      <w:r w:rsidRPr="001741EF">
        <w:rPr>
          <w:b/>
        </w:rPr>
        <w:t xml:space="preserve">ужем </w:t>
      </w:r>
      <w:r w:rsidRPr="001741EF">
        <w:t xml:space="preserve">(класичном) смислу финансирање се поистовећује са прибављањем потребних финансијских средстава, односно обухвата све поступке којима се мења пасивна страна у билансу (набавка, отплата, и промена структуре капитала). </w:t>
      </w:r>
      <w:r w:rsidRPr="001741EF">
        <w:rPr>
          <w:b/>
        </w:rPr>
        <w:t xml:space="preserve">Шире </w:t>
      </w:r>
      <w:r w:rsidRPr="001741EF">
        <w:t>схватање финансирања придодаје старању о изворима финансирања и диспонирања капитала, односно његову употребу у преду- зећу.</w:t>
      </w:r>
    </w:p>
    <w:p w:rsidR="001741EF" w:rsidRPr="001741EF" w:rsidRDefault="001741EF" w:rsidP="001741EF">
      <w:pPr>
        <w:pStyle w:val="BodyText"/>
        <w:spacing w:before="61"/>
        <w:ind w:left="284" w:right="288" w:firstLine="720"/>
        <w:jc w:val="both"/>
      </w:pPr>
      <w:r w:rsidRPr="001741EF">
        <w:t xml:space="preserve">Није реткост да се у пракси изрази </w:t>
      </w:r>
      <w:r w:rsidRPr="001741EF">
        <w:rPr>
          <w:b/>
        </w:rPr>
        <w:t xml:space="preserve">сопствени </w:t>
      </w:r>
      <w:r w:rsidRPr="001741EF">
        <w:t xml:space="preserve">и </w:t>
      </w:r>
      <w:r w:rsidRPr="001741EF">
        <w:rPr>
          <w:b/>
        </w:rPr>
        <w:t xml:space="preserve">туђи </w:t>
      </w:r>
      <w:r w:rsidRPr="001741EF">
        <w:t xml:space="preserve">капитал по- грешно користе као синоними за сопствено и туђе финансирање. Ти појмо- ви се никако не смеју поистоветити, јер </w:t>
      </w:r>
      <w:r w:rsidRPr="001741EF">
        <w:rPr>
          <w:b/>
        </w:rPr>
        <w:t>сопствено финансирање обухвата интерне изворе финансирања предузећа, који могу бити и сопствени и ту- ђи.</w:t>
      </w:r>
      <w:r w:rsidRPr="001741EF">
        <w:t xml:space="preserve"> Аналогно томе туђе финансирање представља свако финансирање из</w:t>
      </w:r>
      <w:r w:rsidRPr="001741EF">
        <w:rPr>
          <w:lang w:val="sr-Cyrl-RS"/>
        </w:rPr>
        <w:t xml:space="preserve"> </w:t>
      </w:r>
      <w:r w:rsidRPr="001741EF">
        <w:t>извора изван предузећа независно да ли се ради о сопственом или туђем капиталу.</w:t>
      </w:r>
    </w:p>
    <w:p w:rsidR="001741EF" w:rsidRPr="001741EF" w:rsidRDefault="001741EF" w:rsidP="001741EF">
      <w:pPr>
        <w:spacing w:before="60"/>
        <w:ind w:left="284" w:right="288"/>
        <w:jc w:val="both"/>
        <w:rPr>
          <w:b/>
          <w:sz w:val="24"/>
          <w:szCs w:val="24"/>
        </w:rPr>
      </w:pPr>
    </w:p>
    <w:p w:rsidR="001741EF" w:rsidRPr="001741EF" w:rsidRDefault="001741EF" w:rsidP="001741EF">
      <w:pPr>
        <w:spacing w:before="60"/>
        <w:ind w:left="284" w:right="288"/>
        <w:jc w:val="both"/>
        <w:rPr>
          <w:sz w:val="24"/>
          <w:szCs w:val="24"/>
        </w:rPr>
      </w:pPr>
      <w:r w:rsidRPr="001741EF">
        <w:rPr>
          <w:b/>
          <w:sz w:val="24"/>
          <w:szCs w:val="24"/>
        </w:rPr>
        <w:t xml:space="preserve">Екстерни извори </w:t>
      </w:r>
      <w:r w:rsidRPr="001741EF">
        <w:rPr>
          <w:sz w:val="24"/>
          <w:szCs w:val="24"/>
        </w:rPr>
        <w:t>финансирања предузећа могу се класификовати у</w:t>
      </w:r>
    </w:p>
    <w:p w:rsidR="001741EF" w:rsidRPr="001741EF" w:rsidRDefault="001741EF" w:rsidP="001741EF">
      <w:pPr>
        <w:ind w:left="284" w:right="288"/>
        <w:jc w:val="both"/>
        <w:rPr>
          <w:sz w:val="24"/>
          <w:szCs w:val="24"/>
        </w:rPr>
      </w:pPr>
      <w:proofErr w:type="gramStart"/>
      <w:r w:rsidRPr="001741EF">
        <w:rPr>
          <w:b/>
          <w:sz w:val="24"/>
          <w:szCs w:val="24"/>
        </w:rPr>
        <w:t>две</w:t>
      </w:r>
      <w:proofErr w:type="gramEnd"/>
      <w:r w:rsidRPr="001741EF">
        <w:rPr>
          <w:b/>
          <w:sz w:val="24"/>
          <w:szCs w:val="24"/>
        </w:rPr>
        <w:t xml:space="preserve"> </w:t>
      </w:r>
      <w:r w:rsidRPr="001741EF">
        <w:rPr>
          <w:sz w:val="24"/>
          <w:szCs w:val="24"/>
        </w:rPr>
        <w:t>категорије:</w:t>
      </w:r>
      <w:r w:rsidRPr="001741EF">
        <w:rPr>
          <w:sz w:val="24"/>
          <w:szCs w:val="24"/>
          <w:vertAlign w:val="superscript"/>
        </w:rPr>
        <w:t>1</w:t>
      </w:r>
    </w:p>
    <w:p w:rsidR="001741EF" w:rsidRPr="001741EF" w:rsidRDefault="001741EF" w:rsidP="001741EF">
      <w:pPr>
        <w:ind w:left="284" w:right="288" w:hanging="281"/>
        <w:jc w:val="both"/>
        <w:rPr>
          <w:sz w:val="24"/>
          <w:szCs w:val="24"/>
        </w:rPr>
      </w:pPr>
      <w:r w:rsidRPr="001741EF">
        <w:rPr>
          <w:sz w:val="24"/>
          <w:szCs w:val="24"/>
        </w:rPr>
        <w:t xml:space="preserve">а) </w:t>
      </w:r>
      <w:proofErr w:type="gramStart"/>
      <w:r w:rsidRPr="001741EF">
        <w:rPr>
          <w:b/>
          <w:sz w:val="24"/>
          <w:szCs w:val="24"/>
        </w:rPr>
        <w:t>екстерне</w:t>
      </w:r>
      <w:proofErr w:type="gramEnd"/>
      <w:r w:rsidRPr="001741EF">
        <w:rPr>
          <w:b/>
          <w:sz w:val="24"/>
          <w:szCs w:val="24"/>
        </w:rPr>
        <w:t xml:space="preserve"> туђе изворе финансирања </w:t>
      </w:r>
      <w:r w:rsidRPr="001741EF">
        <w:rPr>
          <w:sz w:val="24"/>
          <w:szCs w:val="24"/>
        </w:rPr>
        <w:t>(све врсте кредита, зајмова и осталих облика ангажовања туђих средстава),</w:t>
      </w:r>
    </w:p>
    <w:p w:rsidR="001741EF" w:rsidRPr="001741EF" w:rsidRDefault="001741EF" w:rsidP="001741EF">
      <w:pPr>
        <w:ind w:left="284" w:right="288" w:hanging="281"/>
        <w:jc w:val="both"/>
        <w:rPr>
          <w:sz w:val="24"/>
          <w:szCs w:val="24"/>
        </w:rPr>
      </w:pPr>
      <w:r w:rsidRPr="001741EF">
        <w:rPr>
          <w:sz w:val="24"/>
          <w:szCs w:val="24"/>
        </w:rPr>
        <w:t xml:space="preserve">б) </w:t>
      </w:r>
      <w:proofErr w:type="gramStart"/>
      <w:r w:rsidRPr="001741EF">
        <w:rPr>
          <w:b/>
          <w:sz w:val="24"/>
          <w:szCs w:val="24"/>
        </w:rPr>
        <w:t>екстерне</w:t>
      </w:r>
      <w:proofErr w:type="gramEnd"/>
      <w:r w:rsidRPr="001741EF">
        <w:rPr>
          <w:b/>
          <w:sz w:val="24"/>
          <w:szCs w:val="24"/>
        </w:rPr>
        <w:t xml:space="preserve"> сопствене изворе финансирања </w:t>
      </w:r>
      <w:r w:rsidRPr="001741EF">
        <w:rPr>
          <w:sz w:val="24"/>
          <w:szCs w:val="24"/>
        </w:rPr>
        <w:t>(акцијски капитал, трај- ни улози, капитал предузетника, спољашње резерве).</w:t>
      </w:r>
    </w:p>
    <w:p w:rsidR="001741EF" w:rsidRPr="001741EF" w:rsidRDefault="001741EF" w:rsidP="001741EF">
      <w:pPr>
        <w:pStyle w:val="BodyText"/>
        <w:spacing w:before="61"/>
        <w:ind w:left="284" w:right="288" w:firstLine="720"/>
        <w:jc w:val="both"/>
        <w:rPr>
          <w:b/>
        </w:rPr>
      </w:pPr>
    </w:p>
    <w:p w:rsidR="001741EF" w:rsidRPr="001741EF" w:rsidRDefault="001741EF" w:rsidP="001741EF">
      <w:pPr>
        <w:pStyle w:val="BodyText"/>
        <w:spacing w:before="61"/>
        <w:ind w:left="284" w:right="288" w:firstLine="720"/>
        <w:jc w:val="both"/>
      </w:pPr>
      <w:r w:rsidRPr="001741EF">
        <w:rPr>
          <w:b/>
        </w:rPr>
        <w:t xml:space="preserve">Интерни извори </w:t>
      </w:r>
      <w:r w:rsidRPr="001741EF">
        <w:t>финансирања предузећа такође се могу класифи- ковати према пореклу на:</w:t>
      </w:r>
    </w:p>
    <w:p w:rsidR="001741EF" w:rsidRPr="001741EF" w:rsidRDefault="001741EF" w:rsidP="001741EF">
      <w:pPr>
        <w:pStyle w:val="BodyText"/>
        <w:ind w:left="284" w:right="288" w:hanging="281"/>
        <w:jc w:val="both"/>
      </w:pPr>
      <w:r w:rsidRPr="001741EF">
        <w:t xml:space="preserve">а) </w:t>
      </w:r>
      <w:proofErr w:type="gramStart"/>
      <w:r w:rsidRPr="001741EF">
        <w:rPr>
          <w:b/>
        </w:rPr>
        <w:t>интерне</w:t>
      </w:r>
      <w:proofErr w:type="gramEnd"/>
      <w:r w:rsidRPr="001741EF">
        <w:rPr>
          <w:b/>
        </w:rPr>
        <w:t xml:space="preserve"> туђе изворе </w:t>
      </w:r>
      <w:r w:rsidRPr="001741EF">
        <w:t>(формирање резерви за пензије, порезе итд., задржавање износа за испуњење неких недоспелих обавеза),</w:t>
      </w:r>
    </w:p>
    <w:p w:rsidR="001741EF" w:rsidRPr="001741EF" w:rsidRDefault="001741EF" w:rsidP="001741EF">
      <w:pPr>
        <w:pStyle w:val="BodyText"/>
        <w:ind w:left="284" w:right="288" w:hanging="281"/>
        <w:jc w:val="both"/>
      </w:pPr>
      <w:r w:rsidRPr="001741EF">
        <w:t xml:space="preserve">б) </w:t>
      </w:r>
      <w:proofErr w:type="gramStart"/>
      <w:r w:rsidRPr="001741EF">
        <w:rPr>
          <w:b/>
        </w:rPr>
        <w:t>интерне</w:t>
      </w:r>
      <w:proofErr w:type="gramEnd"/>
      <w:r w:rsidRPr="001741EF">
        <w:rPr>
          <w:b/>
        </w:rPr>
        <w:t xml:space="preserve"> сопствене изворе </w:t>
      </w:r>
      <w:r w:rsidRPr="001741EF">
        <w:t>(акумулирани добитак, амортизацијом ослобођени капитал, формирање резерви из профита у отвореном или прикривеном облику).</w:t>
      </w:r>
    </w:p>
    <w:p w:rsidR="001741EF" w:rsidRDefault="001741EF" w:rsidP="001741EF">
      <w:pPr>
        <w:pStyle w:val="BodyText"/>
        <w:spacing w:before="60"/>
        <w:ind w:left="284" w:right="288" w:firstLine="720"/>
        <w:jc w:val="both"/>
      </w:pPr>
    </w:p>
    <w:p w:rsidR="009D1B99" w:rsidRDefault="009D1B99" w:rsidP="001741EF">
      <w:pPr>
        <w:pStyle w:val="BodyText"/>
        <w:spacing w:before="60"/>
        <w:ind w:left="284" w:right="288" w:firstLine="720"/>
        <w:jc w:val="both"/>
      </w:pPr>
    </w:p>
    <w:p w:rsidR="009D1B99" w:rsidRPr="001741EF" w:rsidRDefault="009D1B99" w:rsidP="001741EF">
      <w:pPr>
        <w:pStyle w:val="BodyText"/>
        <w:spacing w:before="60"/>
        <w:ind w:left="284" w:right="288" w:firstLine="720"/>
        <w:jc w:val="both"/>
      </w:pPr>
    </w:p>
    <w:p w:rsidR="001741EF" w:rsidRPr="001741EF" w:rsidRDefault="001741EF" w:rsidP="004071A4">
      <w:pPr>
        <w:pStyle w:val="Heading4"/>
        <w:numPr>
          <w:ilvl w:val="1"/>
          <w:numId w:val="8"/>
        </w:numPr>
        <w:tabs>
          <w:tab w:val="left" w:pos="1580"/>
        </w:tabs>
        <w:ind w:left="284" w:right="288" w:hanging="455"/>
        <w:rPr>
          <w:sz w:val="24"/>
          <w:szCs w:val="24"/>
        </w:rPr>
      </w:pPr>
      <w:bookmarkStart w:id="22" w:name="_TOC_250091"/>
      <w:r w:rsidRPr="001741EF">
        <w:rPr>
          <w:sz w:val="24"/>
          <w:szCs w:val="24"/>
        </w:rPr>
        <w:t>Краткорочни извори</w:t>
      </w:r>
      <w:r w:rsidRPr="001741EF">
        <w:rPr>
          <w:spacing w:val="-2"/>
          <w:sz w:val="24"/>
          <w:szCs w:val="24"/>
        </w:rPr>
        <w:t xml:space="preserve"> </w:t>
      </w:r>
      <w:bookmarkEnd w:id="22"/>
      <w:r w:rsidRPr="001741EF">
        <w:rPr>
          <w:sz w:val="24"/>
          <w:szCs w:val="24"/>
        </w:rPr>
        <w:t>финансирања</w:t>
      </w:r>
    </w:p>
    <w:p w:rsidR="001741EF" w:rsidRPr="001741EF" w:rsidRDefault="001741EF" w:rsidP="001741EF">
      <w:pPr>
        <w:pStyle w:val="BodyText"/>
        <w:spacing w:before="51"/>
        <w:ind w:left="284" w:right="288" w:firstLine="720"/>
        <w:jc w:val="both"/>
      </w:pPr>
    </w:p>
    <w:p w:rsidR="001741EF" w:rsidRPr="001741EF" w:rsidRDefault="001741EF" w:rsidP="001741EF">
      <w:pPr>
        <w:pStyle w:val="BodyText"/>
        <w:spacing w:before="51"/>
        <w:ind w:left="284" w:right="288" w:firstLine="720"/>
        <w:jc w:val="both"/>
      </w:pPr>
      <w:r w:rsidRPr="001741EF">
        <w:t xml:space="preserve">Под </w:t>
      </w:r>
      <w:r w:rsidRPr="001741EF">
        <w:rPr>
          <w:b/>
        </w:rPr>
        <w:t xml:space="preserve">краткорочним </w:t>
      </w:r>
      <w:r w:rsidRPr="001741EF">
        <w:t>изворима финансирања (</w:t>
      </w:r>
      <w:r w:rsidRPr="001741EF">
        <w:rPr>
          <w:b/>
          <w:i/>
        </w:rPr>
        <w:t>shot-term financing</w:t>
      </w:r>
      <w:r w:rsidRPr="001741EF">
        <w:t xml:space="preserve">) уобичајено се подразумевају извори који доспевају за наплату у </w:t>
      </w:r>
      <w:proofErr w:type="gramStart"/>
      <w:r w:rsidRPr="001741EF">
        <w:t>периоду  не</w:t>
      </w:r>
      <w:proofErr w:type="gramEnd"/>
      <w:r w:rsidRPr="001741EF">
        <w:t xml:space="preserve"> дужем од годину </w:t>
      </w:r>
      <w:r w:rsidRPr="001741EF">
        <w:lastRenderedPageBreak/>
        <w:t xml:space="preserve">дана. Из краткоће рока у коме стоје предузећа на рас- полагању произлазе </w:t>
      </w:r>
      <w:r w:rsidRPr="001741EF">
        <w:rPr>
          <w:b/>
        </w:rPr>
        <w:t xml:space="preserve">две </w:t>
      </w:r>
      <w:r w:rsidRPr="001741EF">
        <w:t xml:space="preserve">њихове битне карактеристике: прво, представљају јефтиније изворе финансирања у поређењу са експлицитним трошковима осталих, дугорочнијих извора, и друго, повлаче повећани ризик од нелик- видности. </w:t>
      </w:r>
    </w:p>
    <w:p w:rsidR="001741EF" w:rsidRPr="001741EF" w:rsidRDefault="001741EF" w:rsidP="001741EF">
      <w:pPr>
        <w:pStyle w:val="BodyText"/>
        <w:spacing w:before="60"/>
        <w:ind w:left="284" w:right="288" w:firstLine="720"/>
        <w:jc w:val="both"/>
      </w:pPr>
      <w:r w:rsidRPr="001741EF">
        <w:t xml:space="preserve">Краткорочни извори се обично класификују у </w:t>
      </w:r>
      <w:r w:rsidRPr="001741EF">
        <w:rPr>
          <w:b/>
        </w:rPr>
        <w:t xml:space="preserve">две </w:t>
      </w:r>
      <w:r w:rsidRPr="001741EF">
        <w:t xml:space="preserve">основне групе: </w:t>
      </w:r>
      <w:r w:rsidRPr="001741EF">
        <w:rPr>
          <w:b/>
        </w:rPr>
        <w:t xml:space="preserve">неосигуране </w:t>
      </w:r>
      <w:r w:rsidRPr="001741EF">
        <w:t xml:space="preserve">и </w:t>
      </w:r>
      <w:r w:rsidRPr="001741EF">
        <w:rPr>
          <w:b/>
        </w:rPr>
        <w:t>осигуране</w:t>
      </w:r>
      <w:r w:rsidRPr="001741EF">
        <w:t>. Неосигурани (необезбеђени, непокривени) кра- ткорочни извори се обезбеђују на бази кредитног бонитета дужника, одно- сно веровања повериоца да ће му дуг бити плаћен о року. Осигурани (обезбеђени, покривени) краткорочни извори подразумевају кредите који се добијају по основу залагања различитих елемената активе (потражива- ња, залиха, хартија од вредности</w:t>
      </w:r>
      <w:r w:rsidRPr="001741EF">
        <w:rPr>
          <w:spacing w:val="-4"/>
        </w:rPr>
        <w:t xml:space="preserve"> </w:t>
      </w:r>
      <w:r w:rsidRPr="001741EF">
        <w:t>итд.).</w:t>
      </w:r>
      <w:r w:rsidRPr="001741EF">
        <w:rPr>
          <w:vertAlign w:val="superscript"/>
        </w:rPr>
        <w:t>1</w:t>
      </w:r>
    </w:p>
    <w:p w:rsidR="001741EF" w:rsidRPr="001741EF" w:rsidRDefault="001741EF" w:rsidP="001741EF">
      <w:pPr>
        <w:pStyle w:val="BodyText"/>
        <w:spacing w:before="60"/>
        <w:ind w:left="284" w:right="288" w:firstLine="720"/>
        <w:jc w:val="both"/>
        <w:rPr>
          <w:lang w:val="sr-Cyrl-RS"/>
        </w:rPr>
      </w:pPr>
    </w:p>
    <w:p w:rsidR="001741EF" w:rsidRPr="001741EF" w:rsidRDefault="001741EF" w:rsidP="001741EF">
      <w:pPr>
        <w:pStyle w:val="BodyText"/>
        <w:spacing w:before="60"/>
        <w:ind w:left="284" w:right="288" w:firstLine="720"/>
        <w:jc w:val="both"/>
        <w:rPr>
          <w:b/>
          <w:lang w:val="sr-Cyrl-RS"/>
        </w:rPr>
      </w:pPr>
      <w:r w:rsidRPr="001741EF">
        <w:rPr>
          <w:b/>
          <w:lang w:val="sr-Cyrl-RS"/>
        </w:rPr>
        <w:t>НЕОСИГУРАНИ</w:t>
      </w:r>
    </w:p>
    <w:p w:rsidR="001741EF" w:rsidRPr="001741EF" w:rsidRDefault="001741EF" w:rsidP="001741EF">
      <w:pPr>
        <w:pStyle w:val="BodyText"/>
        <w:spacing w:before="60"/>
        <w:ind w:left="284" w:right="288" w:firstLine="720"/>
        <w:jc w:val="both"/>
        <w:rPr>
          <w:b/>
          <w:lang w:val="sr-Cyrl-RS"/>
        </w:rPr>
      </w:pPr>
    </w:p>
    <w:p w:rsidR="001741EF" w:rsidRPr="001741EF" w:rsidRDefault="001741EF" w:rsidP="001741EF">
      <w:pPr>
        <w:pStyle w:val="BodyText"/>
        <w:spacing w:before="60"/>
        <w:ind w:left="284" w:right="288" w:firstLine="720"/>
        <w:jc w:val="both"/>
      </w:pPr>
      <w:r w:rsidRPr="001741EF">
        <w:t xml:space="preserve">У пракси се </w:t>
      </w:r>
      <w:r w:rsidRPr="001741EF">
        <w:rPr>
          <w:b/>
        </w:rPr>
        <w:t xml:space="preserve">куповина робе или услуга на кредит </w:t>
      </w:r>
      <w:r w:rsidRPr="001741EF">
        <w:t xml:space="preserve">од произвођача врло често користи као облик краткорочног финансирања. </w:t>
      </w:r>
    </w:p>
    <w:p w:rsidR="001741EF" w:rsidRPr="001741EF" w:rsidRDefault="001741EF" w:rsidP="001741EF">
      <w:pPr>
        <w:pStyle w:val="BodyText"/>
        <w:spacing w:before="60"/>
        <w:ind w:left="284" w:right="288" w:firstLine="720"/>
        <w:jc w:val="both"/>
      </w:pPr>
      <w:r w:rsidRPr="001741EF">
        <w:t xml:space="preserve"> </w:t>
      </w:r>
      <w:r w:rsidRPr="001741EF">
        <w:rPr>
          <w:b/>
        </w:rPr>
        <w:t xml:space="preserve">Три </w:t>
      </w:r>
      <w:r w:rsidRPr="001741EF">
        <w:t>су битна елемента кредитних услова:</w:t>
      </w:r>
    </w:p>
    <w:p w:rsidR="001741EF" w:rsidRPr="001741EF" w:rsidRDefault="001741EF" w:rsidP="004071A4">
      <w:pPr>
        <w:pStyle w:val="ListParagraph"/>
        <w:numPr>
          <w:ilvl w:val="2"/>
          <w:numId w:val="10"/>
        </w:numPr>
        <w:tabs>
          <w:tab w:val="left" w:pos="1126"/>
        </w:tabs>
        <w:spacing w:before="5" w:line="237" w:lineRule="auto"/>
        <w:ind w:left="284" w:right="288"/>
        <w:jc w:val="both"/>
        <w:rPr>
          <w:sz w:val="24"/>
          <w:szCs w:val="24"/>
        </w:rPr>
      </w:pPr>
      <w:r w:rsidRPr="001741EF">
        <w:rPr>
          <w:b/>
          <w:sz w:val="24"/>
          <w:szCs w:val="24"/>
        </w:rPr>
        <w:t xml:space="preserve">каса-сконто </w:t>
      </w:r>
      <w:r w:rsidRPr="001741EF">
        <w:rPr>
          <w:sz w:val="24"/>
          <w:szCs w:val="24"/>
        </w:rPr>
        <w:t>(износ попуста, изражен у % од укупне цене, који се остварује уколико се плаћање обавезе изврши у дисконтном перио- ду),</w:t>
      </w:r>
    </w:p>
    <w:p w:rsidR="001741EF" w:rsidRPr="001741EF" w:rsidRDefault="001741EF" w:rsidP="004071A4">
      <w:pPr>
        <w:pStyle w:val="ListParagraph"/>
        <w:numPr>
          <w:ilvl w:val="2"/>
          <w:numId w:val="10"/>
        </w:numPr>
        <w:tabs>
          <w:tab w:val="left" w:pos="1126"/>
        </w:tabs>
        <w:spacing w:before="7" w:line="237" w:lineRule="auto"/>
        <w:ind w:left="284" w:right="288"/>
        <w:jc w:val="both"/>
        <w:rPr>
          <w:sz w:val="24"/>
          <w:szCs w:val="24"/>
        </w:rPr>
      </w:pPr>
      <w:r w:rsidRPr="001741EF">
        <w:rPr>
          <w:b/>
          <w:sz w:val="24"/>
          <w:szCs w:val="24"/>
        </w:rPr>
        <w:t xml:space="preserve">дисконтни период </w:t>
      </w:r>
      <w:r w:rsidRPr="001741EF">
        <w:rPr>
          <w:sz w:val="24"/>
          <w:szCs w:val="24"/>
        </w:rPr>
        <w:t>(период у коме треба извршити плаћање обавезе за робу купљену на кредит да би се стекло право на каса-сконто, односно попуст у</w:t>
      </w:r>
      <w:r w:rsidRPr="001741EF">
        <w:rPr>
          <w:spacing w:val="-3"/>
          <w:sz w:val="24"/>
          <w:szCs w:val="24"/>
        </w:rPr>
        <w:t xml:space="preserve"> </w:t>
      </w:r>
      <w:r w:rsidRPr="001741EF">
        <w:rPr>
          <w:sz w:val="24"/>
          <w:szCs w:val="24"/>
        </w:rPr>
        <w:t>цени),</w:t>
      </w:r>
    </w:p>
    <w:p w:rsidR="001741EF" w:rsidRPr="001741EF" w:rsidRDefault="001741EF" w:rsidP="004071A4">
      <w:pPr>
        <w:pStyle w:val="ListParagraph"/>
        <w:numPr>
          <w:ilvl w:val="2"/>
          <w:numId w:val="10"/>
        </w:numPr>
        <w:tabs>
          <w:tab w:val="left" w:pos="1126"/>
        </w:tabs>
        <w:spacing w:before="8" w:line="237" w:lineRule="auto"/>
        <w:ind w:left="284" w:right="288"/>
        <w:jc w:val="both"/>
        <w:rPr>
          <w:sz w:val="24"/>
          <w:szCs w:val="24"/>
        </w:rPr>
      </w:pPr>
      <w:proofErr w:type="gramStart"/>
      <w:r w:rsidRPr="001741EF">
        <w:rPr>
          <w:b/>
          <w:sz w:val="24"/>
          <w:szCs w:val="24"/>
        </w:rPr>
        <w:t>кредитни</w:t>
      </w:r>
      <w:proofErr w:type="gramEnd"/>
      <w:r w:rsidRPr="001741EF">
        <w:rPr>
          <w:b/>
          <w:sz w:val="24"/>
          <w:szCs w:val="24"/>
        </w:rPr>
        <w:t xml:space="preserve"> период </w:t>
      </w:r>
      <w:r w:rsidRPr="001741EF">
        <w:rPr>
          <w:sz w:val="24"/>
          <w:szCs w:val="24"/>
        </w:rPr>
        <w:t>(време у коме се испоручена роба мора платити у пуном</w:t>
      </w:r>
      <w:r w:rsidRPr="001741EF">
        <w:rPr>
          <w:spacing w:val="-1"/>
          <w:sz w:val="24"/>
          <w:szCs w:val="24"/>
        </w:rPr>
        <w:t xml:space="preserve"> </w:t>
      </w:r>
      <w:r w:rsidRPr="001741EF">
        <w:rPr>
          <w:sz w:val="24"/>
          <w:szCs w:val="24"/>
        </w:rPr>
        <w:t>износу).</w:t>
      </w:r>
    </w:p>
    <w:p w:rsidR="001741EF" w:rsidRPr="001741EF" w:rsidRDefault="001741EF" w:rsidP="001741EF">
      <w:pPr>
        <w:spacing w:before="60"/>
        <w:ind w:left="284" w:right="288" w:firstLine="720"/>
        <w:jc w:val="both"/>
        <w:rPr>
          <w:sz w:val="24"/>
          <w:szCs w:val="24"/>
        </w:rPr>
      </w:pPr>
    </w:p>
    <w:p w:rsidR="001741EF" w:rsidRPr="001741EF" w:rsidRDefault="001741EF" w:rsidP="001741EF">
      <w:pPr>
        <w:pStyle w:val="BodyText"/>
        <w:spacing w:before="60"/>
        <w:ind w:left="284" w:right="288" w:firstLine="720"/>
        <w:jc w:val="both"/>
      </w:pPr>
      <w:r w:rsidRPr="001741EF">
        <w:rPr>
          <w:b/>
        </w:rPr>
        <w:t xml:space="preserve">Комерцијални папири (записи) </w:t>
      </w:r>
      <w:r w:rsidRPr="001741EF">
        <w:t>су, у основи, менице, односно обећања да ће доносиоцу бити исплаћена одређена сума новаца у утврђе- ном року. Тај рок је обично 6 месеци или краће, мада нису неуобичајени рокови од 270 дана. Комерцијални папири се продају на тржишту кратко- рочних хартија од вредности, било директно или преко посредника. У од-</w:t>
      </w:r>
    </w:p>
    <w:p w:rsidR="001741EF" w:rsidRPr="001741EF" w:rsidRDefault="001741EF" w:rsidP="004071A4">
      <w:pPr>
        <w:pStyle w:val="Heading5"/>
        <w:numPr>
          <w:ilvl w:val="2"/>
          <w:numId w:val="7"/>
        </w:numPr>
        <w:tabs>
          <w:tab w:val="left" w:pos="1680"/>
        </w:tabs>
        <w:spacing w:before="125"/>
        <w:ind w:left="284" w:right="288"/>
        <w:jc w:val="both"/>
      </w:pPr>
      <w:bookmarkStart w:id="23" w:name="_TOC_250089"/>
      <w:r w:rsidRPr="001741EF">
        <w:t>Осигурани краткорочни</w:t>
      </w:r>
      <w:r w:rsidRPr="001741EF">
        <w:rPr>
          <w:spacing w:val="-2"/>
        </w:rPr>
        <w:t xml:space="preserve"> </w:t>
      </w:r>
      <w:bookmarkEnd w:id="23"/>
      <w:r w:rsidRPr="001741EF">
        <w:t>извори</w:t>
      </w:r>
    </w:p>
    <w:p w:rsidR="001741EF" w:rsidRPr="001741EF" w:rsidRDefault="001741EF" w:rsidP="001741EF">
      <w:pPr>
        <w:pStyle w:val="BodyText"/>
        <w:spacing w:before="55"/>
        <w:ind w:left="284" w:right="288" w:firstLine="720"/>
        <w:jc w:val="both"/>
      </w:pPr>
    </w:p>
    <w:p w:rsidR="001741EF" w:rsidRPr="001741EF" w:rsidRDefault="001741EF" w:rsidP="001741EF">
      <w:pPr>
        <w:pStyle w:val="BodyText"/>
        <w:spacing w:before="55"/>
        <w:ind w:left="284" w:right="288" w:firstLine="720"/>
        <w:jc w:val="both"/>
      </w:pPr>
      <w:r w:rsidRPr="001741EF">
        <w:t xml:space="preserve">За разлику од извора који се ангажују на бази кредитног бонитета дужника, постоји читав сет краткорочних извора, који се прибављају на основу залагања елемената активе, као колатералног обезбеђења, или га- ранције трећих лица. Такви извори се обично називају </w:t>
      </w:r>
      <w:r w:rsidRPr="001741EF">
        <w:rPr>
          <w:b/>
        </w:rPr>
        <w:t>осигураним</w:t>
      </w:r>
      <w:r w:rsidRPr="001741EF">
        <w:t xml:space="preserve">, </w:t>
      </w:r>
      <w:r w:rsidRPr="001741EF">
        <w:rPr>
          <w:b/>
        </w:rPr>
        <w:t>по- кривеним</w:t>
      </w:r>
      <w:r w:rsidRPr="001741EF">
        <w:t xml:space="preserve">, или </w:t>
      </w:r>
      <w:r w:rsidRPr="001741EF">
        <w:rPr>
          <w:b/>
        </w:rPr>
        <w:t>заложним</w:t>
      </w:r>
      <w:r w:rsidRPr="001741EF">
        <w:t xml:space="preserve">. У основи, сви аранжмани на бази потраживања могу се свести на </w:t>
      </w:r>
      <w:r w:rsidRPr="001741EF">
        <w:rPr>
          <w:b/>
        </w:rPr>
        <w:t xml:space="preserve">две </w:t>
      </w:r>
      <w:r w:rsidRPr="001741EF">
        <w:t xml:space="preserve">форме: </w:t>
      </w:r>
      <w:r w:rsidRPr="001741EF">
        <w:rPr>
          <w:b/>
        </w:rPr>
        <w:t xml:space="preserve">факторинг </w:t>
      </w:r>
      <w:r w:rsidRPr="001741EF">
        <w:t xml:space="preserve">и </w:t>
      </w:r>
      <w:r w:rsidRPr="001741EF">
        <w:rPr>
          <w:b/>
        </w:rPr>
        <w:t>кредите по основу залагања потраживања</w:t>
      </w:r>
      <w:r w:rsidRPr="001741EF">
        <w:t>.</w:t>
      </w:r>
    </w:p>
    <w:p w:rsidR="001741EF" w:rsidRPr="001741EF" w:rsidRDefault="001741EF" w:rsidP="001741EF">
      <w:pPr>
        <w:pStyle w:val="BodyText"/>
        <w:spacing w:before="60"/>
        <w:ind w:left="284" w:right="288" w:firstLine="720"/>
        <w:jc w:val="both"/>
      </w:pPr>
      <w:r w:rsidRPr="001741EF">
        <w:rPr>
          <w:b/>
        </w:rPr>
        <w:t>Факторинг</w:t>
      </w:r>
      <w:r w:rsidRPr="001741EF">
        <w:rPr>
          <w:b/>
          <w:lang w:val="sr-Cyrl-RS"/>
        </w:rPr>
        <w:t xml:space="preserve"> </w:t>
      </w:r>
      <w:r w:rsidRPr="001741EF">
        <w:t>фирма (финансијска институција или комерцијална банка) за одређену по- средничку провизију преузима ризик наплате потраживања од купаца, чију кредитну способност сама пре тога проверава.</w:t>
      </w:r>
    </w:p>
    <w:p w:rsidR="001741EF" w:rsidRPr="001741EF" w:rsidRDefault="001741EF" w:rsidP="001741EF">
      <w:pPr>
        <w:pStyle w:val="BodyText"/>
        <w:spacing w:before="60"/>
        <w:ind w:left="284" w:right="288" w:firstLine="720"/>
        <w:jc w:val="both"/>
      </w:pPr>
      <w:r w:rsidRPr="001741EF">
        <w:rPr>
          <w:b/>
        </w:rPr>
        <w:t xml:space="preserve">Кредити по основу залагања потраживања </w:t>
      </w:r>
      <w:r w:rsidRPr="001741EF">
        <w:t>су доста слични прет- ходном аранжману, с тим што се заложена потраживања не продају креди- тору. Он само има приоритетно право на њих у случају неиспуњења уговора. Износ тако одобреног кредита обично не прелази 75 % номиналне вредности заложених потраживања, а на њега се плаћа камата за 2-5 % ве- ћа од прима рате.</w:t>
      </w:r>
    </w:p>
    <w:p w:rsidR="001741EF" w:rsidRPr="001741EF" w:rsidRDefault="001741EF" w:rsidP="001741EF">
      <w:pPr>
        <w:spacing w:before="58" w:line="244" w:lineRule="auto"/>
        <w:ind w:left="284" w:right="288" w:firstLine="720"/>
        <w:jc w:val="both"/>
        <w:rPr>
          <w:sz w:val="24"/>
          <w:szCs w:val="24"/>
        </w:rPr>
      </w:pPr>
      <w:r w:rsidRPr="001741EF">
        <w:rPr>
          <w:sz w:val="24"/>
          <w:szCs w:val="24"/>
        </w:rPr>
        <w:lastRenderedPageBreak/>
        <w:t xml:space="preserve">Кредитима по основу залагања потраживања су врло слични </w:t>
      </w:r>
      <w:r w:rsidRPr="001741EF">
        <w:rPr>
          <w:b/>
          <w:sz w:val="24"/>
          <w:szCs w:val="24"/>
        </w:rPr>
        <w:t>креди- ти добијени по основу залагања хартија од вредности, сировина и ма</w:t>
      </w:r>
      <w:r w:rsidRPr="001741EF">
        <w:rPr>
          <w:b/>
          <w:sz w:val="24"/>
          <w:szCs w:val="24"/>
          <w:lang w:val="sr-Cyrl-RS"/>
        </w:rPr>
        <w:t>т</w:t>
      </w:r>
      <w:r w:rsidRPr="001741EF">
        <w:rPr>
          <w:b/>
          <w:sz w:val="24"/>
          <w:szCs w:val="24"/>
        </w:rPr>
        <w:t xml:space="preserve">еријала, покретне имовине </w:t>
      </w:r>
      <w:r w:rsidRPr="001741EF">
        <w:rPr>
          <w:sz w:val="24"/>
          <w:szCs w:val="24"/>
        </w:rPr>
        <w:t xml:space="preserve">итд. Висина тих кредита је обично 60-80 % тржишне вредности заложених ствари. Тај проценат може бити и селекти- вно одређен зависно од кредитног бонитета зајмотражиоца. Вид смањења ризика представља и право повериоца на отказ одобреног кредита ако про- цени да се кредит ненаменски користи, или да су његова потраживања на неки други начин угрожена. </w:t>
      </w:r>
    </w:p>
    <w:p w:rsidR="001741EF" w:rsidRPr="001741EF" w:rsidRDefault="001741EF" w:rsidP="001741EF">
      <w:pPr>
        <w:pStyle w:val="Heading5"/>
        <w:spacing w:before="64"/>
        <w:ind w:left="284" w:right="288" w:hanging="286"/>
        <w:jc w:val="both"/>
      </w:pPr>
    </w:p>
    <w:p w:rsidR="001741EF" w:rsidRPr="001741EF" w:rsidRDefault="001741EF" w:rsidP="001741EF">
      <w:pPr>
        <w:pStyle w:val="Heading5"/>
        <w:spacing w:before="64"/>
        <w:ind w:left="284" w:right="288" w:hanging="286"/>
        <w:jc w:val="both"/>
      </w:pPr>
      <w:r w:rsidRPr="001741EF">
        <w:t>б. Финансирања обртне имовине - принцип усклађености нов- чаних токова</w:t>
      </w:r>
    </w:p>
    <w:p w:rsidR="001741EF" w:rsidRPr="001741EF" w:rsidRDefault="001741EF" w:rsidP="001741EF">
      <w:pPr>
        <w:pStyle w:val="BodyText"/>
        <w:spacing w:before="55"/>
        <w:ind w:left="284" w:right="288" w:firstLine="720"/>
        <w:jc w:val="both"/>
      </w:pPr>
    </w:p>
    <w:p w:rsidR="001741EF" w:rsidRPr="001741EF" w:rsidRDefault="001741EF" w:rsidP="001741EF">
      <w:pPr>
        <w:pStyle w:val="BodyText"/>
        <w:spacing w:before="55"/>
        <w:ind w:left="284" w:right="288" w:firstLine="720"/>
        <w:jc w:val="both"/>
        <w:rPr>
          <w:b/>
        </w:rPr>
      </w:pPr>
      <w:r w:rsidRPr="001741EF">
        <w:t xml:space="preserve">Фокус је померен са вредносно-рочне равнотеже делова имовине и обавеза на усклађивање токова готовине. Са аспекта финансирања, то зна- чи </w:t>
      </w:r>
      <w:r w:rsidRPr="001741EF">
        <w:rPr>
          <w:b/>
        </w:rPr>
        <w:t xml:space="preserve">усаглашавање износа и динамике обавеза (издатака) по основу ангажо- ваних извора са карактеристикама: готовинског тока који ће продуковати прибављена имовина (улагање) - </w:t>
      </w:r>
      <w:r w:rsidRPr="001741EF">
        <w:rPr>
          <w:b/>
          <w:i/>
        </w:rPr>
        <w:t>hedging principle</w:t>
      </w:r>
      <w:r w:rsidRPr="001741EF">
        <w:t xml:space="preserve">. Повезивање ефеката ек- сплоатације имовине са отплатом извора омогућава, популарно речено, да </w:t>
      </w:r>
      <w:r w:rsidRPr="001741EF">
        <w:rPr>
          <w:b/>
        </w:rPr>
        <w:t>дугови сами себе отплаћују (</w:t>
      </w:r>
      <w:r w:rsidRPr="001741EF">
        <w:rPr>
          <w:b/>
          <w:i/>
        </w:rPr>
        <w:t>self-liquidating debt</w:t>
      </w:r>
      <w:r w:rsidRPr="001741EF">
        <w:rPr>
          <w:b/>
        </w:rPr>
        <w:t>).</w:t>
      </w:r>
    </w:p>
    <w:p w:rsidR="001741EF" w:rsidRPr="001741EF" w:rsidRDefault="001741EF" w:rsidP="001741EF">
      <w:pPr>
        <w:pStyle w:val="BodyText"/>
        <w:spacing w:before="55"/>
        <w:ind w:left="284" w:right="288" w:firstLine="720"/>
        <w:jc w:val="both"/>
      </w:pPr>
    </w:p>
    <w:p w:rsidR="001741EF" w:rsidRPr="001741EF" w:rsidRDefault="001741EF" w:rsidP="004071A4">
      <w:pPr>
        <w:pStyle w:val="Heading4"/>
        <w:numPr>
          <w:ilvl w:val="1"/>
          <w:numId w:val="8"/>
        </w:numPr>
        <w:tabs>
          <w:tab w:val="left" w:pos="1580"/>
        </w:tabs>
        <w:ind w:left="284" w:right="288" w:hanging="455"/>
        <w:rPr>
          <w:sz w:val="24"/>
          <w:szCs w:val="24"/>
        </w:rPr>
      </w:pPr>
      <w:bookmarkStart w:id="24" w:name="_TOC_250087"/>
      <w:r w:rsidRPr="001741EF">
        <w:rPr>
          <w:sz w:val="24"/>
          <w:szCs w:val="24"/>
        </w:rPr>
        <w:t>Средњорочни</w:t>
      </w:r>
      <w:r w:rsidRPr="001741EF">
        <w:rPr>
          <w:spacing w:val="-2"/>
          <w:sz w:val="24"/>
          <w:szCs w:val="24"/>
        </w:rPr>
        <w:t xml:space="preserve"> </w:t>
      </w:r>
      <w:bookmarkEnd w:id="24"/>
      <w:r w:rsidRPr="001741EF">
        <w:rPr>
          <w:sz w:val="24"/>
          <w:szCs w:val="24"/>
        </w:rPr>
        <w:t>извори</w:t>
      </w:r>
    </w:p>
    <w:p w:rsidR="001741EF" w:rsidRPr="001741EF" w:rsidRDefault="001741EF" w:rsidP="001741EF">
      <w:pPr>
        <w:pStyle w:val="BodyText"/>
        <w:spacing w:before="54"/>
        <w:ind w:left="284" w:right="288" w:firstLine="720"/>
        <w:jc w:val="both"/>
      </w:pPr>
      <w:r w:rsidRPr="001741EF">
        <w:t xml:space="preserve">Категорија </w:t>
      </w:r>
      <w:r w:rsidRPr="001741EF">
        <w:rPr>
          <w:b/>
        </w:rPr>
        <w:t xml:space="preserve">средњорочних извора </w:t>
      </w:r>
      <w:r w:rsidRPr="001741EF">
        <w:t>финансирања (</w:t>
      </w:r>
      <w:r w:rsidRPr="001741EF">
        <w:rPr>
          <w:b/>
          <w:i/>
        </w:rPr>
        <w:t>intermediate/term financing</w:t>
      </w:r>
      <w:r w:rsidRPr="001741EF">
        <w:t>) се институционализовала после краткорочних и дугорочних из- вора. Потребу за таквим изворима је наметнуо убрзани техничко- технолошки прогрес, чијем праћењу нису погодовали постојећи облици финансирања.</w:t>
      </w:r>
      <w:r w:rsidRPr="001741EF">
        <w:rPr>
          <w:vertAlign w:val="superscript"/>
        </w:rPr>
        <w:t>1</w:t>
      </w:r>
      <w:r w:rsidRPr="001741EF">
        <w:t xml:space="preserve"> Покушаји компромисног разрешавања тог проблема резул- тирали су у различитим финансијским аранжманима између заинтересова- них (предузећа, произвођача опреме, банака и других финансијских организација) које су имале рок доспећа од једне али краћи од 5, односно 10 година.</w:t>
      </w:r>
    </w:p>
    <w:p w:rsidR="001741EF" w:rsidRPr="001741EF" w:rsidRDefault="001741EF" w:rsidP="001741EF">
      <w:pPr>
        <w:spacing w:before="57"/>
        <w:ind w:left="284" w:right="288" w:firstLine="720"/>
        <w:jc w:val="both"/>
        <w:rPr>
          <w:sz w:val="24"/>
          <w:szCs w:val="24"/>
        </w:rPr>
      </w:pPr>
      <w:r w:rsidRPr="001741EF">
        <w:rPr>
          <w:sz w:val="24"/>
          <w:szCs w:val="24"/>
        </w:rPr>
        <w:t xml:space="preserve">Таквим аранжманима је, практично, утемељено средњерочно фи- нансирање, које данас репрезентују: </w:t>
      </w:r>
      <w:r w:rsidRPr="001741EF">
        <w:rPr>
          <w:b/>
          <w:sz w:val="24"/>
          <w:szCs w:val="24"/>
        </w:rPr>
        <w:t xml:space="preserve">орочени кредити </w:t>
      </w:r>
      <w:r w:rsidRPr="001741EF">
        <w:rPr>
          <w:sz w:val="24"/>
          <w:szCs w:val="24"/>
        </w:rPr>
        <w:t>(</w:t>
      </w:r>
      <w:r w:rsidRPr="001741EF">
        <w:rPr>
          <w:i/>
          <w:sz w:val="24"/>
          <w:szCs w:val="24"/>
        </w:rPr>
        <w:t>term loans</w:t>
      </w:r>
      <w:r w:rsidRPr="001741EF">
        <w:rPr>
          <w:sz w:val="24"/>
          <w:szCs w:val="24"/>
        </w:rPr>
        <w:t xml:space="preserve">), </w:t>
      </w:r>
      <w:r w:rsidRPr="001741EF">
        <w:rPr>
          <w:b/>
          <w:sz w:val="24"/>
          <w:szCs w:val="24"/>
        </w:rPr>
        <w:t>услов- ни уговори о продаји</w:t>
      </w:r>
      <w:r w:rsidRPr="001741EF">
        <w:rPr>
          <w:sz w:val="24"/>
          <w:szCs w:val="24"/>
        </w:rPr>
        <w:t xml:space="preserve">, и различити </w:t>
      </w:r>
      <w:r w:rsidRPr="001741EF">
        <w:rPr>
          <w:b/>
          <w:sz w:val="24"/>
          <w:szCs w:val="24"/>
        </w:rPr>
        <w:t xml:space="preserve">лизинг аранжмани </w:t>
      </w:r>
      <w:r w:rsidRPr="001741EF">
        <w:rPr>
          <w:sz w:val="24"/>
          <w:szCs w:val="24"/>
        </w:rPr>
        <w:t>(</w:t>
      </w:r>
      <w:r w:rsidRPr="001741EF">
        <w:rPr>
          <w:i/>
          <w:sz w:val="24"/>
          <w:szCs w:val="24"/>
        </w:rPr>
        <w:t>leasing arrangements</w:t>
      </w:r>
      <w:r w:rsidRPr="001741EF">
        <w:rPr>
          <w:sz w:val="24"/>
          <w:szCs w:val="24"/>
        </w:rPr>
        <w:t>).</w:t>
      </w:r>
    </w:p>
    <w:p w:rsidR="001741EF" w:rsidRPr="001741EF" w:rsidRDefault="001741EF" w:rsidP="004071A4">
      <w:pPr>
        <w:pStyle w:val="Heading5"/>
        <w:numPr>
          <w:ilvl w:val="2"/>
          <w:numId w:val="8"/>
        </w:numPr>
        <w:tabs>
          <w:tab w:val="left" w:pos="1738"/>
        </w:tabs>
        <w:spacing w:before="125"/>
        <w:ind w:left="284" w:right="288" w:hanging="601"/>
        <w:jc w:val="both"/>
      </w:pPr>
      <w:bookmarkStart w:id="25" w:name="_TOC_250086"/>
      <w:bookmarkEnd w:id="25"/>
      <w:r w:rsidRPr="001741EF">
        <w:t>Орочени кредити</w:t>
      </w:r>
    </w:p>
    <w:p w:rsidR="001741EF" w:rsidRPr="001741EF" w:rsidRDefault="001741EF" w:rsidP="001741EF">
      <w:pPr>
        <w:pStyle w:val="BodyText"/>
        <w:spacing w:before="56"/>
        <w:ind w:left="284" w:right="288" w:firstLine="720"/>
        <w:jc w:val="both"/>
      </w:pPr>
      <w:proofErr w:type="gramStart"/>
      <w:r w:rsidRPr="001741EF">
        <w:t>Ову  категорију</w:t>
      </w:r>
      <w:proofErr w:type="gramEnd"/>
      <w:r w:rsidRPr="001741EF">
        <w:t xml:space="preserve">  извора  карактерише:  (1) рок  отплате  од   1   до  10 година, (2) ануитетска отплата, односно амортизација у веку трајања дуга, и (3) колатерално обезбеђење. Као даваоци ових кредита појављују се комерцијалне банке, компаније за осигурање и, мада ређе, пензиони фон- дови. При томе, карактеристично је да комерцијалне банке обично не дају кредите за ове намене са роком дужим од 5 година. За разлику од њих, орочени</w:t>
      </w:r>
      <w:r w:rsidRPr="001741EF">
        <w:rPr>
          <w:spacing w:val="15"/>
        </w:rPr>
        <w:t xml:space="preserve"> </w:t>
      </w:r>
      <w:r w:rsidRPr="001741EF">
        <w:t>кредити</w:t>
      </w:r>
      <w:r w:rsidRPr="001741EF">
        <w:rPr>
          <w:spacing w:val="15"/>
        </w:rPr>
        <w:t xml:space="preserve"> </w:t>
      </w:r>
      <w:r w:rsidRPr="001741EF">
        <w:t>добијени</w:t>
      </w:r>
      <w:r w:rsidRPr="001741EF">
        <w:rPr>
          <w:spacing w:val="17"/>
        </w:rPr>
        <w:t xml:space="preserve"> </w:t>
      </w:r>
      <w:r w:rsidRPr="001741EF">
        <w:t>од</w:t>
      </w:r>
      <w:r w:rsidRPr="001741EF">
        <w:rPr>
          <w:spacing w:val="15"/>
        </w:rPr>
        <w:t xml:space="preserve"> </w:t>
      </w:r>
      <w:r w:rsidRPr="001741EF">
        <w:t>осигуравајућих</w:t>
      </w:r>
      <w:r w:rsidRPr="001741EF">
        <w:rPr>
          <w:spacing w:val="18"/>
        </w:rPr>
        <w:t xml:space="preserve"> </w:t>
      </w:r>
      <w:r w:rsidRPr="001741EF">
        <w:t>компанија</w:t>
      </w:r>
      <w:r w:rsidRPr="001741EF">
        <w:rPr>
          <w:spacing w:val="12"/>
        </w:rPr>
        <w:t xml:space="preserve"> </w:t>
      </w:r>
      <w:r w:rsidRPr="001741EF">
        <w:t>и</w:t>
      </w:r>
      <w:r w:rsidRPr="001741EF">
        <w:rPr>
          <w:spacing w:val="13"/>
        </w:rPr>
        <w:t xml:space="preserve"> </w:t>
      </w:r>
      <w:r w:rsidRPr="001741EF">
        <w:t>пензионих</w:t>
      </w:r>
      <w:r w:rsidRPr="001741EF">
        <w:rPr>
          <w:spacing w:val="15"/>
        </w:rPr>
        <w:t xml:space="preserve"> </w:t>
      </w:r>
      <w:r w:rsidRPr="001741EF">
        <w:t>фондова имају рок доспећа од 5 до 15 година. Практично, примарне даваоце орочених кредита и не треба посматрати стриктно као конкуренте на стра- ни понуде, већ пре као институције чија је активност на том плану ком- плементарна.</w:t>
      </w:r>
      <w:r w:rsidRPr="001741EF">
        <w:rPr>
          <w:vertAlign w:val="superscript"/>
        </w:rPr>
        <w:t>1</w:t>
      </w:r>
    </w:p>
    <w:p w:rsidR="001741EF" w:rsidRPr="001741EF" w:rsidRDefault="001741EF" w:rsidP="001741EF">
      <w:pPr>
        <w:pStyle w:val="BodyText"/>
        <w:spacing w:before="60"/>
        <w:ind w:left="284" w:right="288" w:firstLine="720"/>
        <w:jc w:val="both"/>
      </w:pPr>
    </w:p>
    <w:p w:rsidR="001741EF" w:rsidRDefault="001741EF" w:rsidP="001741EF">
      <w:pPr>
        <w:pStyle w:val="BodyText"/>
        <w:spacing w:before="60"/>
        <w:ind w:left="284" w:right="288" w:firstLine="720"/>
        <w:jc w:val="both"/>
      </w:pPr>
      <w:r w:rsidRPr="001741EF">
        <w:t xml:space="preserve">Као обезбеђење краткорочнијих орочених кредита обично се залажу потраживања, елемен- ти покретне имовине или хартије од вредности. Дугорочнији </w:t>
      </w:r>
      <w:r w:rsidRPr="001741EF">
        <w:lastRenderedPageBreak/>
        <w:t xml:space="preserve">кредити претпостављају хипотеку на непокретну имовину као осигурање. </w:t>
      </w:r>
    </w:p>
    <w:p w:rsidR="009D1B99" w:rsidRPr="001741EF" w:rsidRDefault="009D1B99" w:rsidP="001741EF">
      <w:pPr>
        <w:pStyle w:val="BodyText"/>
        <w:spacing w:before="60"/>
        <w:ind w:left="284" w:right="288" w:firstLine="720"/>
        <w:jc w:val="both"/>
      </w:pPr>
    </w:p>
    <w:p w:rsidR="001741EF" w:rsidRPr="001741EF" w:rsidRDefault="001741EF" w:rsidP="004071A4">
      <w:pPr>
        <w:pStyle w:val="Heading5"/>
        <w:numPr>
          <w:ilvl w:val="2"/>
          <w:numId w:val="6"/>
        </w:numPr>
        <w:tabs>
          <w:tab w:val="left" w:pos="1680"/>
        </w:tabs>
        <w:spacing w:before="125"/>
        <w:ind w:left="284" w:right="288"/>
        <w:jc w:val="both"/>
      </w:pPr>
      <w:r w:rsidRPr="001741EF">
        <w:t>Условни уговори о продаји</w:t>
      </w:r>
    </w:p>
    <w:p w:rsidR="001741EF" w:rsidRPr="001741EF" w:rsidRDefault="001741EF" w:rsidP="001741EF">
      <w:pPr>
        <w:pStyle w:val="Heading5"/>
        <w:tabs>
          <w:tab w:val="left" w:pos="1680"/>
        </w:tabs>
        <w:spacing w:before="125"/>
        <w:ind w:left="284" w:right="288"/>
        <w:jc w:val="both"/>
      </w:pPr>
    </w:p>
    <w:p w:rsidR="001741EF" w:rsidRPr="001741EF" w:rsidRDefault="001741EF" w:rsidP="001741EF">
      <w:pPr>
        <w:pStyle w:val="BodyText"/>
        <w:spacing w:before="55"/>
        <w:ind w:left="284" w:right="288" w:firstLine="720"/>
        <w:jc w:val="both"/>
      </w:pPr>
      <w:r w:rsidRPr="001741EF">
        <w:rPr>
          <w:b/>
        </w:rPr>
        <w:t xml:space="preserve">Условни уговори </w:t>
      </w:r>
      <w:r w:rsidRPr="001741EF">
        <w:t>о продаји представљају веома популаран и у пра- кси често коришћен начин финансирања прибављања машина и опреме. У основи, овај аранжман представља директну куповину потребних средста- ва од произвођача или трговине на отплату. Технички се спроводи тако што купац уплаћује готовинско учешће (обично 30 %), преузима средство, а остатак до пуне продајне цене (кредит) отплаћује ануитетски у уговоре- ном периоду (обично 1-5 година, мада су могући и дугорочнији аранжма- ни).</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Купљено средство купац књиговодствено евидентира по набавној вредности, с тим што се за неотплаћени део у пасиви биланса исказује оба- веза по средњорочним кредитима. Купац тако набављено средство поседу- је и користи, али до потпуне отплате његов легитимни власник је продавац (купљено средство је у том периоду колатерално обезбеђење потраживања продавца).</w:t>
      </w:r>
      <w:r w:rsidRPr="001741EF">
        <w:rPr>
          <w:vertAlign w:val="superscript"/>
        </w:rPr>
        <w:t>1</w:t>
      </w:r>
      <w:r w:rsidRPr="001741EF">
        <w:t xml:space="preserve"> </w:t>
      </w:r>
      <w:bookmarkStart w:id="26" w:name="_TOC_250084"/>
      <w:bookmarkEnd w:id="26"/>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rPr>
          <w:b/>
        </w:rPr>
      </w:pPr>
      <w:r w:rsidRPr="001741EF">
        <w:rPr>
          <w:b/>
        </w:rPr>
        <w:t>Лизинг</w:t>
      </w:r>
    </w:p>
    <w:p w:rsidR="001741EF" w:rsidRPr="001741EF" w:rsidRDefault="001741EF" w:rsidP="001741EF">
      <w:pPr>
        <w:pStyle w:val="BodyText"/>
        <w:spacing w:before="56"/>
        <w:ind w:left="284" w:right="288" w:firstLine="720"/>
        <w:jc w:val="both"/>
      </w:pPr>
    </w:p>
    <w:p w:rsidR="001741EF" w:rsidRPr="001741EF" w:rsidRDefault="001741EF" w:rsidP="001741EF">
      <w:pPr>
        <w:pStyle w:val="BodyText"/>
        <w:spacing w:before="56"/>
        <w:ind w:left="284" w:right="288" w:firstLine="720"/>
        <w:jc w:val="both"/>
      </w:pPr>
      <w:r w:rsidRPr="001741EF">
        <w:t xml:space="preserve">Под </w:t>
      </w:r>
      <w:r w:rsidRPr="001741EF">
        <w:rPr>
          <w:b/>
        </w:rPr>
        <w:t xml:space="preserve">лизингом </w:t>
      </w:r>
      <w:r w:rsidRPr="001741EF">
        <w:t xml:space="preserve">се уобичајено подразумева временски одређен пре- нос права коришћења (закуп) одређене ствари, зашта се плаћа надокнада у виду закупнине. </w:t>
      </w:r>
    </w:p>
    <w:p w:rsidR="001741EF" w:rsidRPr="001741EF" w:rsidRDefault="001741EF" w:rsidP="001741EF">
      <w:pPr>
        <w:pStyle w:val="BodyText"/>
        <w:spacing w:before="56"/>
        <w:ind w:left="284" w:right="288" w:firstLine="720"/>
        <w:jc w:val="both"/>
      </w:pPr>
    </w:p>
    <w:p w:rsidR="001741EF" w:rsidRPr="001741EF" w:rsidRDefault="001741EF" w:rsidP="001741EF">
      <w:pPr>
        <w:pStyle w:val="BodyText"/>
        <w:spacing w:before="60"/>
        <w:ind w:left="284" w:right="288" w:firstLine="720"/>
        <w:jc w:val="both"/>
      </w:pPr>
      <w:r w:rsidRPr="001741EF">
        <w:t>Продаја и узимање у закуп претпоставља претходну продају ствари која је предмет закупа закуподавцу. У таквој трансакцији продавац (заку- пац) за своју ствар добија новац у висини продајне цене, настављајући да и даље продато средство користи по основу уговора о закупу. Купац (заку- подавац) кроз закупнину добија не само пуну надокнаду за своја улагања већ и одређени принос (пандан камати на уложена средства). Управо та чињеница и дужина закупног периода одређује висину периодичне закуп- нине. Наравно, кад се ради о закупу непокретности (земљишта, зграда) за- купни период може бити врло дуг (20-25 година, са опцијом обнављања), па се такви аранжмани сврставају у дугорочно</w:t>
      </w:r>
      <w:r w:rsidRPr="001741EF">
        <w:rPr>
          <w:spacing w:val="-5"/>
        </w:rPr>
        <w:t xml:space="preserve"> </w:t>
      </w:r>
      <w:r w:rsidRPr="001741EF">
        <w:t>финансирање.</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proofErr w:type="gramStart"/>
      <w:r w:rsidRPr="001741EF">
        <w:rPr>
          <w:b/>
        </w:rPr>
        <w:t>Пословни  (</w:t>
      </w:r>
      <w:proofErr w:type="gramEnd"/>
      <w:r w:rsidRPr="001741EF">
        <w:rPr>
          <w:b/>
        </w:rPr>
        <w:t>оперативни)  лизинг</w:t>
      </w:r>
      <w:r w:rsidRPr="001741EF">
        <w:rPr>
          <w:vertAlign w:val="superscript"/>
        </w:rPr>
        <w:t>1</w:t>
      </w:r>
      <w:r w:rsidRPr="001741EF">
        <w:t xml:space="preserve">  подразумева  различите </w:t>
      </w:r>
      <w:r w:rsidRPr="001741EF">
        <w:rPr>
          <w:spacing w:val="56"/>
        </w:rPr>
        <w:t xml:space="preserve"> </w:t>
      </w:r>
      <w:r w:rsidRPr="001741EF">
        <w:t>облике</w:t>
      </w:r>
      <w:r w:rsidRPr="001741EF">
        <w:rPr>
          <w:lang w:val="sr-Cyrl-RS"/>
        </w:rPr>
        <w:t xml:space="preserve"> </w:t>
      </w:r>
      <w:r w:rsidRPr="001741EF">
        <w:t xml:space="preserve">закупа ствари на релативно кратак рок, које пре тога нису биле у својини закупца. У читавом закупном периоду закуподавац је власник ствари дате у закуп (сноси евентуалне ризике). Краткоћа закупног периода, који је, по правилу, краћи од економског века закупљених средстава, дозвољава да закуподавац може исто средство изнајмити више пута или га продати по истеку закупа, у тако надокнадити његову набавну вредност и остварити профит. </w:t>
      </w:r>
    </w:p>
    <w:p w:rsidR="001741EF" w:rsidRPr="001741EF" w:rsidRDefault="001741EF" w:rsidP="001741EF">
      <w:pPr>
        <w:ind w:left="284" w:right="288"/>
        <w:jc w:val="both"/>
        <w:rPr>
          <w:sz w:val="24"/>
          <w:szCs w:val="24"/>
        </w:rPr>
      </w:pPr>
    </w:p>
    <w:p w:rsidR="001741EF" w:rsidRPr="001741EF" w:rsidRDefault="001741EF" w:rsidP="001741EF">
      <w:pPr>
        <w:pStyle w:val="BodyText"/>
        <w:spacing w:before="60"/>
        <w:ind w:left="284" w:right="288" w:firstLine="720"/>
        <w:jc w:val="both"/>
      </w:pPr>
      <w:r w:rsidRPr="001741EF">
        <w:rPr>
          <w:b/>
        </w:rPr>
        <w:t xml:space="preserve">Финансијски лизинг </w:t>
      </w:r>
      <w:r w:rsidRPr="001741EF">
        <w:t>(</w:t>
      </w:r>
      <w:r w:rsidRPr="001741EF">
        <w:rPr>
          <w:i/>
        </w:rPr>
        <w:t>straight financial leases</w:t>
      </w:r>
      <w:r w:rsidRPr="001741EF">
        <w:t xml:space="preserve">) подразумева закуп- љивање ствари на дужи рок, без могућности отказа закупа. У том року средство се мора </w:t>
      </w:r>
      <w:r w:rsidRPr="001741EF">
        <w:lastRenderedPageBreak/>
        <w:t xml:space="preserve">амортизовати у целини тј. </w:t>
      </w:r>
      <w:proofErr w:type="gramStart"/>
      <w:r w:rsidRPr="001741EF">
        <w:t>закуподавац</w:t>
      </w:r>
      <w:proofErr w:type="gramEnd"/>
      <w:r w:rsidRPr="001741EF">
        <w:t xml:space="preserve"> из закупнине мора у целини надокнадити његову пуну набавну вредност и остварити профит. </w:t>
      </w:r>
    </w:p>
    <w:p w:rsidR="001741EF" w:rsidRPr="001741EF" w:rsidRDefault="001741EF" w:rsidP="001741EF">
      <w:pPr>
        <w:pStyle w:val="BodyText"/>
        <w:spacing w:before="60"/>
        <w:ind w:left="284" w:right="288" w:firstLine="720"/>
        <w:jc w:val="both"/>
      </w:pPr>
      <w:r w:rsidRPr="001741EF">
        <w:t>Зато се и каже да је фи- нансијски лизинг супститут за праву (потпуну) куповину средства. Финан- сијски лизинг је сличан продаји и узимању у закуп, с тим што су закупљена средства по овом аранжману нова, и што их закуподавац наба- вља у складу са директним договором закупца и произвођача или продав- ца.</w:t>
      </w:r>
      <w:r w:rsidRPr="001741EF">
        <w:rPr>
          <w:vertAlign w:val="superscript"/>
        </w:rPr>
        <w:t>2</w:t>
      </w:r>
      <w:r w:rsidRPr="001741EF">
        <w:t xml:space="preserve"> Није неуобичајено да закуподавац прибавља средства по условном уговору о продаји, и онда их даје у</w:t>
      </w:r>
      <w:r w:rsidRPr="001741EF">
        <w:rPr>
          <w:spacing w:val="-10"/>
        </w:rPr>
        <w:t xml:space="preserve"> </w:t>
      </w:r>
      <w:r w:rsidRPr="001741EF">
        <w:t>закуп.</w:t>
      </w:r>
    </w:p>
    <w:p w:rsidR="001741EF" w:rsidRPr="001741EF" w:rsidRDefault="001741EF" w:rsidP="001741EF">
      <w:pPr>
        <w:pStyle w:val="BodyText"/>
        <w:spacing w:before="60"/>
        <w:ind w:left="284" w:right="288" w:firstLine="720"/>
        <w:jc w:val="both"/>
      </w:pPr>
    </w:p>
    <w:p w:rsidR="001741EF" w:rsidRPr="001741EF" w:rsidRDefault="001741EF" w:rsidP="001741EF">
      <w:pPr>
        <w:pStyle w:val="Heading4"/>
        <w:ind w:left="284" w:right="288" w:firstLine="0"/>
        <w:rPr>
          <w:sz w:val="24"/>
          <w:szCs w:val="24"/>
        </w:rPr>
      </w:pPr>
      <w:bookmarkStart w:id="27" w:name="_TOC_250083"/>
      <w:bookmarkEnd w:id="27"/>
      <w:r w:rsidRPr="001741EF">
        <w:rPr>
          <w:sz w:val="24"/>
          <w:szCs w:val="24"/>
        </w:rPr>
        <w:t>2.3. Дугорочни дугови - обвезнице</w:t>
      </w:r>
    </w:p>
    <w:p w:rsidR="001741EF" w:rsidRPr="001741EF" w:rsidRDefault="001741EF" w:rsidP="001741EF">
      <w:pPr>
        <w:spacing w:before="54"/>
        <w:ind w:left="284" w:right="288" w:firstLine="720"/>
        <w:jc w:val="both"/>
        <w:rPr>
          <w:sz w:val="24"/>
          <w:szCs w:val="24"/>
        </w:rPr>
      </w:pPr>
      <w:r w:rsidRPr="001741EF">
        <w:rPr>
          <w:b/>
          <w:sz w:val="24"/>
          <w:szCs w:val="24"/>
        </w:rPr>
        <w:t xml:space="preserve">Дугорочне дугове </w:t>
      </w:r>
      <w:r w:rsidRPr="001741EF">
        <w:rPr>
          <w:sz w:val="24"/>
          <w:szCs w:val="24"/>
        </w:rPr>
        <w:t>(</w:t>
      </w:r>
      <w:r w:rsidRPr="001741EF">
        <w:rPr>
          <w:i/>
          <w:sz w:val="24"/>
          <w:szCs w:val="24"/>
        </w:rPr>
        <w:t>long-term debt</w:t>
      </w:r>
      <w:r w:rsidRPr="001741EF">
        <w:rPr>
          <w:sz w:val="24"/>
          <w:szCs w:val="24"/>
        </w:rPr>
        <w:t xml:space="preserve">) предузеће ангажује кроз директ- не </w:t>
      </w:r>
      <w:r w:rsidRPr="001741EF">
        <w:rPr>
          <w:b/>
          <w:sz w:val="24"/>
          <w:szCs w:val="24"/>
        </w:rPr>
        <w:t xml:space="preserve">кредитне аранжмане </w:t>
      </w:r>
      <w:r w:rsidRPr="001741EF">
        <w:rPr>
          <w:sz w:val="24"/>
          <w:szCs w:val="24"/>
        </w:rPr>
        <w:t>са даваоцима кредита, или посредним путем пре</w:t>
      </w:r>
      <w:r w:rsidRPr="001741EF">
        <w:rPr>
          <w:noProof/>
          <w:sz w:val="24"/>
          <w:szCs w:val="24"/>
          <w:lang w:val="sr-Latn-RS" w:eastAsia="sr-Latn-RS"/>
        </w:rPr>
        <mc:AlternateContent>
          <mc:Choice Requires="wps">
            <w:drawing>
              <wp:anchor distT="0" distB="0" distL="0" distR="0" simplePos="0" relativeHeight="251681792" behindDoc="1" locked="0" layoutInCell="1" allowOverlap="1" wp14:anchorId="78E445B6" wp14:editId="68534F13">
                <wp:simplePos x="0" y="0"/>
                <wp:positionH relativeFrom="page">
                  <wp:posOffset>1295400</wp:posOffset>
                </wp:positionH>
                <wp:positionV relativeFrom="paragraph">
                  <wp:posOffset>201295</wp:posOffset>
                </wp:positionV>
                <wp:extent cx="1828800" cy="7620"/>
                <wp:effectExtent l="0" t="0" r="0" b="0"/>
                <wp:wrapTopAndBottom/>
                <wp:docPr id="775"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A3599" id="Rectangle 763" o:spid="_x0000_s1026" style="position:absolute;margin-left:102pt;margin-top:15.85pt;width:2in;height:.6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" fillcolor="black" stroked="f">
                <w10:wrap type="topAndBottom" anchorx="page"/>
              </v:rect>
            </w:pict>
          </mc:Fallback>
        </mc:AlternateContent>
      </w:r>
      <w:r w:rsidRPr="001741EF">
        <w:rPr>
          <w:sz w:val="24"/>
          <w:szCs w:val="24"/>
          <w:lang w:val="sr-Cyrl-RS"/>
        </w:rPr>
        <w:t>к</w:t>
      </w:r>
      <w:r w:rsidRPr="001741EF">
        <w:rPr>
          <w:sz w:val="24"/>
          <w:szCs w:val="24"/>
        </w:rPr>
        <w:t xml:space="preserve">о </w:t>
      </w:r>
      <w:r w:rsidRPr="001741EF">
        <w:rPr>
          <w:b/>
          <w:sz w:val="24"/>
          <w:szCs w:val="24"/>
        </w:rPr>
        <w:t xml:space="preserve">продаје дугорочних хартија од вредности </w:t>
      </w:r>
      <w:r w:rsidRPr="001741EF">
        <w:rPr>
          <w:sz w:val="24"/>
          <w:szCs w:val="24"/>
        </w:rPr>
        <w:t>- обвезница. Мада директни кредитни аранжмани (хипотекарни и инвестициони кредити) имају и данас велики значај за поједине правне форме предузећа, сигурно је да савреме- но предузеће продајом обвезница задовољава највећи део потреба за ек- стерним туђим изворима.</w:t>
      </w:r>
    </w:p>
    <w:p w:rsidR="001741EF" w:rsidRPr="001741EF" w:rsidRDefault="001741EF" w:rsidP="001741EF">
      <w:pPr>
        <w:pStyle w:val="BodyText"/>
        <w:spacing w:before="60"/>
        <w:ind w:left="284" w:right="288" w:firstLine="720"/>
        <w:jc w:val="both"/>
      </w:pPr>
      <w:r w:rsidRPr="001741EF">
        <w:rPr>
          <w:b/>
        </w:rPr>
        <w:t xml:space="preserve">Обвезница </w:t>
      </w:r>
      <w:r w:rsidRPr="001741EF">
        <w:t>(</w:t>
      </w:r>
      <w:r w:rsidRPr="001741EF">
        <w:rPr>
          <w:i/>
        </w:rPr>
        <w:t>bond</w:t>
      </w:r>
      <w:r w:rsidRPr="001741EF">
        <w:t>) као извор финансирања проистекла је из недово- љности трајних извора средстава и немогућности да се велики износи пот- ребног капитала позајме из једног извора. Преко обвезница зајмотражилац дели велике износе потребног кредита на много малих јединица. Свака од тих јединица (обвезница) је у основи меница. Она представља писану оба- везу плаћања одређене суме новца на одређени будући датум. Та сума се, углавном, увећала за камату (обично проценат од номиналне вредности обвезнице) у току трајања дуга.</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Пласман ауторизованих обвезница подразумева постојање </w:t>
      </w:r>
      <w:r w:rsidRPr="001741EF">
        <w:rPr>
          <w:b/>
        </w:rPr>
        <w:t xml:space="preserve">емисио- не </w:t>
      </w:r>
      <w:r w:rsidRPr="001741EF">
        <w:t>цене (</w:t>
      </w:r>
      <w:r w:rsidRPr="001741EF">
        <w:rPr>
          <w:i/>
        </w:rPr>
        <w:t>issue price</w:t>
      </w:r>
      <w:r w:rsidRPr="001741EF">
        <w:t xml:space="preserve">), обично изражене у проценту од номиналне вредности.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rPr>
          <w:lang w:val="sr-Cyrl-RS"/>
        </w:rPr>
        <w:t>О</w:t>
      </w:r>
      <w:r w:rsidRPr="001741EF">
        <w:t xml:space="preserve">бвезнице </w:t>
      </w:r>
      <w:r w:rsidRPr="001741EF">
        <w:rPr>
          <w:lang w:val="sr-Cyrl-RS"/>
        </w:rPr>
        <w:t xml:space="preserve">се могу </w:t>
      </w:r>
      <w:r w:rsidRPr="001741EF">
        <w:t>прода</w:t>
      </w:r>
      <w:r w:rsidRPr="001741EF">
        <w:rPr>
          <w:lang w:val="sr-Cyrl-RS"/>
        </w:rPr>
        <w:t>вати</w:t>
      </w:r>
      <w:r w:rsidRPr="001741EF">
        <w:t xml:space="preserve"> уз </w:t>
      </w:r>
      <w:r w:rsidRPr="001741EF">
        <w:rPr>
          <w:b/>
        </w:rPr>
        <w:t>дисконт</w:t>
      </w:r>
      <w:r w:rsidRPr="001741EF">
        <w:t xml:space="preserve">, односно по цени нижој од номиналне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 У обрнутој ситуацији, при већој номиналној од тржишне камат- не стопе, емисиона вредност ће превазилазити номиналну, односно обвез- нице ће се продавати уз </w:t>
      </w:r>
      <w:r w:rsidRPr="001741EF">
        <w:rPr>
          <w:b/>
        </w:rPr>
        <w:t>премију</w:t>
      </w:r>
      <w:r w:rsidRPr="001741EF">
        <w:t xml:space="preserve">. Тиме ће се у ствари висока номинална каматна стопа редуцирати тј. </w:t>
      </w:r>
      <w:proofErr w:type="gramStart"/>
      <w:r w:rsidRPr="001741EF">
        <w:t>стварна</w:t>
      </w:r>
      <w:proofErr w:type="gramEnd"/>
      <w:r w:rsidRPr="001741EF">
        <w:t xml:space="preserve"> камата ће апроксимирати тржишној.</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Код различитих обвезница са истим номиналним и ефективним каматним стопама главни фактор цене је </w:t>
      </w:r>
      <w:r w:rsidRPr="001741EF">
        <w:rPr>
          <w:b/>
        </w:rPr>
        <w:t xml:space="preserve">рејтинг обвезнице </w:t>
      </w:r>
      <w:r w:rsidRPr="001741EF">
        <w:t>(</w:t>
      </w:r>
      <w:r w:rsidRPr="001741EF">
        <w:rPr>
          <w:i/>
        </w:rPr>
        <w:t>bond ratings</w:t>
      </w:r>
      <w:r w:rsidRPr="001741EF">
        <w:t xml:space="preserve">). </w:t>
      </w:r>
    </w:p>
    <w:p w:rsidR="001741EF" w:rsidRPr="001741EF" w:rsidRDefault="001741EF" w:rsidP="001741EF">
      <w:pPr>
        <w:pStyle w:val="BodyText"/>
        <w:spacing w:before="60"/>
        <w:ind w:left="284" w:right="288" w:firstLine="720"/>
        <w:jc w:val="both"/>
        <w:rPr>
          <w:lang w:val="sr-Cyrl-RS"/>
        </w:rPr>
      </w:pPr>
    </w:p>
    <w:p w:rsidR="001741EF" w:rsidRPr="001741EF" w:rsidRDefault="001741EF" w:rsidP="001741EF">
      <w:pPr>
        <w:pStyle w:val="BodyText"/>
        <w:spacing w:before="60"/>
        <w:ind w:left="284" w:right="288" w:firstLine="720"/>
        <w:jc w:val="both"/>
      </w:pPr>
      <w:r w:rsidRPr="001741EF">
        <w:rPr>
          <w:lang w:val="sr-Cyrl-RS"/>
        </w:rPr>
        <w:t>О</w:t>
      </w:r>
      <w:r w:rsidRPr="001741EF">
        <w:t>бвезнице имају прецизно утврђен рок доспећа и у периоду на који се односе поверилац их, у принципу, не може отказати. Међутим, некада финансијски разлози (могућност коришћења повољнијих извора, смањена потреба за капиталом итд.) могу учинити рационалним повлачење обвез- ница од стране дужника, пре рока доспећа, под условом да је уговором о емисији таква могућност предвиђена</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Сумирајући излагање о обвезницама, треба истаћи, да је овако при- бављен капитал јефтинији у односу на друге изворе, пре свега због релати- вне сигурности потраживања, лимитираности и неопорезивања камата, и ниских трошкова емисије. </w:t>
      </w:r>
    </w:p>
    <w:p w:rsidR="001741EF" w:rsidRPr="001741EF" w:rsidRDefault="001741EF" w:rsidP="001741EF">
      <w:pPr>
        <w:pStyle w:val="BodyText"/>
        <w:spacing w:before="60"/>
        <w:ind w:left="284" w:right="288" w:firstLine="720"/>
        <w:jc w:val="both"/>
      </w:pPr>
    </w:p>
    <w:p w:rsidR="001741EF" w:rsidRPr="001741EF" w:rsidRDefault="001741EF" w:rsidP="004071A4">
      <w:pPr>
        <w:pStyle w:val="Heading3"/>
        <w:numPr>
          <w:ilvl w:val="0"/>
          <w:numId w:val="8"/>
        </w:numPr>
        <w:tabs>
          <w:tab w:val="left" w:pos="1420"/>
        </w:tabs>
        <w:ind w:left="284" w:right="288" w:hanging="283"/>
        <w:rPr>
          <w:sz w:val="24"/>
          <w:szCs w:val="24"/>
        </w:rPr>
      </w:pPr>
      <w:bookmarkStart w:id="28" w:name="_TOC_250082"/>
      <w:r w:rsidRPr="001741EF">
        <w:rPr>
          <w:sz w:val="24"/>
          <w:szCs w:val="24"/>
        </w:rPr>
        <w:t>Екстерни сопствени извори финансирања</w:t>
      </w:r>
      <w:r w:rsidRPr="001741EF">
        <w:rPr>
          <w:spacing w:val="-9"/>
          <w:sz w:val="24"/>
          <w:szCs w:val="24"/>
        </w:rPr>
        <w:t xml:space="preserve"> </w:t>
      </w:r>
      <w:bookmarkEnd w:id="28"/>
      <w:r w:rsidRPr="001741EF">
        <w:rPr>
          <w:sz w:val="24"/>
          <w:szCs w:val="24"/>
        </w:rPr>
        <w:t>предузећа</w:t>
      </w:r>
    </w:p>
    <w:p w:rsidR="001741EF" w:rsidRPr="001741EF" w:rsidRDefault="001741EF" w:rsidP="001741EF">
      <w:pPr>
        <w:pStyle w:val="BodyText"/>
        <w:spacing w:before="54"/>
        <w:ind w:left="284" w:right="288" w:firstLine="720"/>
        <w:jc w:val="both"/>
      </w:pPr>
      <w:r w:rsidRPr="001741EF">
        <w:t xml:space="preserve">У оквиру екстерних сопствених извора финансирања као некредит- них облика финансирања, најзначајнији је </w:t>
      </w:r>
      <w:r w:rsidRPr="001741EF">
        <w:rPr>
          <w:b/>
        </w:rPr>
        <w:t xml:space="preserve">акцијски </w:t>
      </w:r>
      <w:r w:rsidRPr="001741EF">
        <w:t>капитал.</w:t>
      </w:r>
    </w:p>
    <w:p w:rsidR="001741EF" w:rsidRPr="001741EF" w:rsidRDefault="001741EF" w:rsidP="004071A4">
      <w:pPr>
        <w:pStyle w:val="Heading4"/>
        <w:numPr>
          <w:ilvl w:val="1"/>
          <w:numId w:val="8"/>
        </w:numPr>
        <w:tabs>
          <w:tab w:val="left" w:pos="1580"/>
        </w:tabs>
        <w:ind w:left="284" w:right="288" w:hanging="455"/>
        <w:rPr>
          <w:sz w:val="24"/>
          <w:szCs w:val="24"/>
        </w:rPr>
      </w:pPr>
      <w:bookmarkStart w:id="29" w:name="_TOC_250081"/>
      <w:bookmarkEnd w:id="29"/>
      <w:r w:rsidRPr="001741EF">
        <w:rPr>
          <w:sz w:val="24"/>
          <w:szCs w:val="24"/>
        </w:rPr>
        <w:t>Акцијски капитал</w:t>
      </w:r>
    </w:p>
    <w:p w:rsidR="001741EF" w:rsidRPr="001741EF" w:rsidRDefault="001741EF" w:rsidP="001741EF">
      <w:pPr>
        <w:pStyle w:val="BodyText"/>
        <w:spacing w:before="53"/>
        <w:ind w:left="284" w:right="288" w:firstLine="720"/>
        <w:jc w:val="both"/>
      </w:pPr>
    </w:p>
    <w:p w:rsidR="001741EF" w:rsidRPr="001741EF" w:rsidRDefault="001741EF" w:rsidP="001741EF">
      <w:pPr>
        <w:pStyle w:val="BodyText"/>
        <w:spacing w:before="53"/>
        <w:ind w:left="284" w:right="288" w:firstLine="720"/>
        <w:jc w:val="both"/>
      </w:pPr>
    </w:p>
    <w:p w:rsidR="001741EF" w:rsidRPr="001741EF" w:rsidRDefault="001741EF" w:rsidP="001741EF">
      <w:pPr>
        <w:pStyle w:val="BodyText"/>
        <w:spacing w:before="53"/>
        <w:ind w:left="284" w:right="288" w:firstLine="720"/>
        <w:jc w:val="both"/>
      </w:pPr>
      <w:r w:rsidRPr="001741EF">
        <w:t>Он се прибавља продајом посебних хартија од вредности -</w:t>
      </w:r>
      <w:r w:rsidRPr="001741EF">
        <w:rPr>
          <w:lang w:val="sr-Cyrl-RS"/>
        </w:rPr>
        <w:t>а</w:t>
      </w:r>
      <w:r w:rsidRPr="001741EF">
        <w:t>кција (деоница) на тржишту.</w:t>
      </w:r>
      <w:r w:rsidRPr="001741EF">
        <w:rPr>
          <w:vertAlign w:val="superscript"/>
        </w:rPr>
        <w:t>1</w:t>
      </w:r>
      <w:r w:rsidRPr="001741EF">
        <w:t xml:space="preserve"> Свака акција (</w:t>
      </w:r>
      <w:r w:rsidRPr="001741EF">
        <w:rPr>
          <w:i/>
        </w:rPr>
        <w:t>share, stock</w:t>
      </w:r>
      <w:r w:rsidRPr="001741EF">
        <w:t>), представља је- диницу улога у предузеће и аликвотни део власништва над њим. Број уплаћених улога опредељује број акција које добија акционар (</w:t>
      </w:r>
      <w:r w:rsidRPr="001741EF">
        <w:rPr>
          <w:i/>
        </w:rPr>
        <w:t>sharehol- der</w:t>
      </w:r>
      <w:r w:rsidRPr="001741EF">
        <w:t>).</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Са аспекта предузећа продаја акција је погодна форма за прибав- љање великих износа потребног капитала, који не би могао или не би мо- гао под тим условима да се прибави из других извора (кредит, акумулација). </w:t>
      </w:r>
    </w:p>
    <w:p w:rsidR="001741EF" w:rsidRPr="001741EF" w:rsidRDefault="001741EF" w:rsidP="001741EF">
      <w:pPr>
        <w:pStyle w:val="BodyText"/>
        <w:spacing w:before="60"/>
        <w:ind w:left="284" w:right="288" w:firstLine="720"/>
        <w:jc w:val="both"/>
      </w:pPr>
    </w:p>
    <w:p w:rsidR="001741EF" w:rsidRPr="001741EF" w:rsidRDefault="001741EF" w:rsidP="001741EF">
      <w:pPr>
        <w:pStyle w:val="BodyText"/>
        <w:spacing w:before="60"/>
        <w:ind w:left="284" w:right="288" w:firstLine="720"/>
        <w:jc w:val="both"/>
      </w:pPr>
      <w:r w:rsidRPr="001741EF">
        <w:t xml:space="preserve">Једном прибављен акцијски капитал остаје трајно везан за предузеће тј. </w:t>
      </w:r>
      <w:proofErr w:type="gramStart"/>
      <w:r w:rsidRPr="001741EF">
        <w:t>пошто</w:t>
      </w:r>
      <w:proofErr w:type="gramEnd"/>
      <w:r w:rsidRPr="001741EF">
        <w:t xml:space="preserve"> нема прецизираног рока доспећа у нормалним околно- стима, не реализује се ни обавеза враћања. </w:t>
      </w:r>
    </w:p>
    <w:p w:rsidR="001741EF" w:rsidRPr="001741EF" w:rsidRDefault="001741EF" w:rsidP="001741EF">
      <w:pPr>
        <w:pStyle w:val="BodyText"/>
        <w:spacing w:before="60"/>
        <w:ind w:left="284" w:right="288" w:firstLine="720"/>
        <w:jc w:val="both"/>
      </w:pPr>
    </w:p>
    <w:p w:rsidR="001741EF" w:rsidRPr="001741EF" w:rsidRDefault="001741EF" w:rsidP="001741EF">
      <w:pPr>
        <w:spacing w:before="100" w:beforeAutospacing="1" w:after="100" w:afterAutospacing="1"/>
        <w:ind w:left="284" w:right="288"/>
        <w:jc w:val="both"/>
        <w:rPr>
          <w:b/>
          <w:bCs/>
          <w:sz w:val="24"/>
          <w:szCs w:val="24"/>
          <w:lang w:val="hr-HR"/>
        </w:rPr>
      </w:pPr>
      <w:r w:rsidRPr="001741EF">
        <w:rPr>
          <w:sz w:val="24"/>
          <w:szCs w:val="24"/>
          <w:lang w:val="hr-HR"/>
        </w:rPr>
        <w:t>Према обиму права које садрже акције се деле на</w:t>
      </w:r>
      <w:r w:rsidRPr="001741EF">
        <w:rPr>
          <w:b/>
          <w:bCs/>
          <w:sz w:val="24"/>
          <w:szCs w:val="24"/>
          <w:lang w:val="hr-HR"/>
        </w:rPr>
        <w:t xml:space="preserve"> </w:t>
      </w:r>
      <w:r w:rsidRPr="001741EF">
        <w:rPr>
          <w:b/>
          <w:bCs/>
          <w:sz w:val="24"/>
          <w:szCs w:val="24"/>
          <w:u w:val="single"/>
          <w:lang w:val="hr-HR"/>
        </w:rPr>
        <w:t>редовне или обичне</w:t>
      </w:r>
      <w:r w:rsidRPr="001741EF">
        <w:rPr>
          <w:b/>
          <w:bCs/>
          <w:sz w:val="24"/>
          <w:szCs w:val="24"/>
          <w:lang w:val="hr-HR"/>
        </w:rPr>
        <w:t xml:space="preserve"> и </w:t>
      </w:r>
      <w:r w:rsidRPr="001741EF">
        <w:rPr>
          <w:b/>
          <w:bCs/>
          <w:sz w:val="24"/>
          <w:szCs w:val="24"/>
          <w:u w:val="single"/>
          <w:lang w:val="hr-HR"/>
        </w:rPr>
        <w:t>приоритетне или повлашћене.</w:t>
      </w:r>
    </w:p>
    <w:p w:rsidR="001741EF" w:rsidRPr="001741EF" w:rsidRDefault="001741EF" w:rsidP="001741EF">
      <w:pPr>
        <w:spacing w:before="100" w:beforeAutospacing="1" w:after="100" w:afterAutospacing="1"/>
        <w:ind w:left="284" w:right="288"/>
        <w:jc w:val="both"/>
        <w:rPr>
          <w:sz w:val="24"/>
          <w:szCs w:val="24"/>
          <w:lang w:val="ru-RU"/>
        </w:rPr>
      </w:pPr>
      <w:r w:rsidRPr="001741EF">
        <w:rPr>
          <w:b/>
          <w:bCs/>
          <w:sz w:val="24"/>
          <w:szCs w:val="24"/>
          <w:lang w:val="hr-HR"/>
        </w:rPr>
        <w:t>Редовне акције</w:t>
      </w:r>
      <w:r w:rsidRPr="001741EF">
        <w:rPr>
          <w:sz w:val="24"/>
          <w:szCs w:val="24"/>
          <w:lang w:val="hr-HR"/>
        </w:rPr>
        <w:t xml:space="preserve"> власнику дају право на капитал, дивиденду и право гласа.</w:t>
      </w:r>
      <w:r w:rsidRPr="001741EF">
        <w:rPr>
          <w:b/>
          <w:bCs/>
          <w:sz w:val="24"/>
          <w:szCs w:val="24"/>
          <w:lang w:val="hr-HR"/>
        </w:rPr>
        <w:t xml:space="preserve"> Приоритетне акције</w:t>
      </w:r>
      <w:r w:rsidRPr="001741EF">
        <w:rPr>
          <w:sz w:val="24"/>
          <w:szCs w:val="24"/>
          <w:lang w:val="hr-HR"/>
        </w:rPr>
        <w:t xml:space="preserve"> обезбеђују власнику поред права на капитал и дивиденду и одређене повластице, као што је право приоритета при исплати дивиденди или при исплати имовине у случају ликвидације друштва, али му не дају право гласа. </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Овај различит обим права које акције садрже налаже да се и књиговодствено изврши</w:t>
      </w:r>
      <w:r w:rsidRPr="001741EF">
        <w:rPr>
          <w:sz w:val="24"/>
          <w:szCs w:val="24"/>
          <w:lang w:val="sr-Cyrl-CS"/>
        </w:rPr>
        <w:t xml:space="preserve"> </w:t>
      </w:r>
      <w:r w:rsidRPr="001741EF">
        <w:rPr>
          <w:sz w:val="24"/>
          <w:szCs w:val="24"/>
          <w:lang w:val="hr-HR"/>
        </w:rPr>
        <w:t>јасно подвајање акцијског капитала прибављеног продајом обичних акција од акцијског капитала насталог продајом приоритетних акција.</w:t>
      </w:r>
    </w:p>
    <w:p w:rsidR="001741EF" w:rsidRPr="001741EF" w:rsidRDefault="001741EF" w:rsidP="001741EF">
      <w:pPr>
        <w:spacing w:before="100" w:beforeAutospacing="1" w:after="100" w:afterAutospacing="1"/>
        <w:ind w:left="284" w:right="288"/>
        <w:jc w:val="both"/>
        <w:rPr>
          <w:sz w:val="24"/>
          <w:szCs w:val="24"/>
          <w:lang w:val="ru-RU"/>
        </w:rPr>
      </w:pPr>
      <w:r w:rsidRPr="001741EF">
        <w:rPr>
          <w:b/>
          <w:bCs/>
          <w:sz w:val="24"/>
          <w:szCs w:val="24"/>
          <w:lang w:val="hr-HR"/>
        </w:rPr>
        <w:t>Номинална вредност</w:t>
      </w:r>
      <w:r w:rsidRPr="001741EF">
        <w:rPr>
          <w:sz w:val="24"/>
          <w:szCs w:val="24"/>
          <w:lang w:val="hr-HR"/>
        </w:rPr>
        <w:t>, дакле вредност на коју акције гласе, може, али не мора бити једнака за обичне и приоритетне акције, али се продајна односно емисиона вредност акција разликује, код приоритетних она је виша.</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 xml:space="preserve">Формирање сопственог капитала акционарских друштава започиње емисијом и продајом акција како редовних, тако и приоритетних. Продаја акција, када је реч о </w:t>
      </w:r>
      <w:r w:rsidRPr="001741EF">
        <w:rPr>
          <w:sz w:val="24"/>
          <w:szCs w:val="24"/>
          <w:lang w:val="hr-HR"/>
        </w:rPr>
        <w:lastRenderedPageBreak/>
        <w:t xml:space="preserve">првој емисији, може се вршити по курсу који је једнак номиналној вредности акција или је изнад номиналне вредности. </w:t>
      </w:r>
    </w:p>
    <w:p w:rsidR="001741EF" w:rsidRPr="001741EF" w:rsidRDefault="001741EF" w:rsidP="001741EF">
      <w:pPr>
        <w:spacing w:before="100" w:beforeAutospacing="1" w:after="100" w:afterAutospacing="1"/>
        <w:ind w:left="284" w:right="288"/>
        <w:jc w:val="both"/>
        <w:rPr>
          <w:sz w:val="24"/>
          <w:szCs w:val="24"/>
          <w:lang w:val="hr-HR"/>
        </w:rPr>
      </w:pPr>
      <w:r w:rsidRPr="001741EF">
        <w:rPr>
          <w:sz w:val="24"/>
          <w:szCs w:val="24"/>
          <w:lang w:val="hr-HR"/>
        </w:rPr>
        <w:t>При првој емисији акција законодавац, наиме, забрањује продају акција по курсу нижем од номиналне вредности.</w:t>
      </w:r>
    </w:p>
    <w:p w:rsidR="001741EF" w:rsidRPr="001741EF" w:rsidRDefault="001741EF" w:rsidP="001741EF">
      <w:pPr>
        <w:spacing w:before="100" w:beforeAutospacing="1" w:after="100" w:afterAutospacing="1"/>
        <w:ind w:left="284" w:right="288"/>
        <w:jc w:val="both"/>
        <w:rPr>
          <w:sz w:val="24"/>
          <w:szCs w:val="24"/>
          <w:lang w:val="hr-HR"/>
        </w:rPr>
      </w:pPr>
    </w:p>
    <w:p w:rsidR="001741EF" w:rsidRPr="001741EF" w:rsidRDefault="001741EF" w:rsidP="001741EF">
      <w:pPr>
        <w:spacing w:before="100" w:beforeAutospacing="1" w:after="100" w:afterAutospacing="1"/>
        <w:ind w:left="284" w:right="288"/>
        <w:jc w:val="both"/>
        <w:rPr>
          <w:sz w:val="24"/>
          <w:szCs w:val="24"/>
        </w:rPr>
      </w:pPr>
      <w:r w:rsidRPr="001741EF">
        <w:rPr>
          <w:sz w:val="24"/>
          <w:szCs w:val="24"/>
          <w:lang w:val="hr-HR"/>
        </w:rPr>
        <w:t>Сопствени капитал акционарских друштава је сложена категорија. Састоји се из основног (акцијског) капитала, ажија</w:t>
      </w:r>
      <w:r w:rsidRPr="001741EF">
        <w:rPr>
          <w:sz w:val="24"/>
          <w:szCs w:val="24"/>
        </w:rPr>
        <w:t xml:space="preserve"> и</w:t>
      </w:r>
      <w:r w:rsidRPr="001741EF">
        <w:rPr>
          <w:sz w:val="24"/>
          <w:szCs w:val="24"/>
          <w:lang w:val="hr-HR"/>
        </w:rPr>
        <w:t xml:space="preserve"> резерви</w:t>
      </w:r>
      <w:r w:rsidRPr="001741EF">
        <w:rPr>
          <w:sz w:val="24"/>
          <w:szCs w:val="24"/>
        </w:rPr>
        <w:t>.</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Повећање основног капитала врши се само издавањем новог кола акција. Одлука о емитовању нових акција доноси се када</w:t>
      </w:r>
      <w:r w:rsidRPr="001741EF">
        <w:rPr>
          <w:sz w:val="24"/>
          <w:szCs w:val="24"/>
          <w:lang w:val="sr-Cyrl-CS"/>
        </w:rPr>
        <w:t xml:space="preserve"> </w:t>
      </w:r>
      <w:r w:rsidRPr="001741EF">
        <w:rPr>
          <w:sz w:val="24"/>
          <w:szCs w:val="24"/>
          <w:lang w:val="hr-HR"/>
        </w:rPr>
        <w:t xml:space="preserve">је друштву потребан додатни капитал за проширење капацитета, за финансирање обртних средстава или за враћање доспелих дугова. </w:t>
      </w:r>
    </w:p>
    <w:p w:rsidR="001741EF" w:rsidRPr="001741EF" w:rsidRDefault="001741EF" w:rsidP="001741EF">
      <w:pPr>
        <w:spacing w:before="100" w:beforeAutospacing="1" w:after="100" w:afterAutospacing="1"/>
        <w:ind w:left="284" w:right="288"/>
        <w:jc w:val="both"/>
        <w:rPr>
          <w:b/>
          <w:bCs/>
          <w:sz w:val="24"/>
          <w:szCs w:val="24"/>
          <w:lang w:val="ru-RU"/>
        </w:rPr>
      </w:pPr>
      <w:r w:rsidRPr="001741EF">
        <w:rPr>
          <w:sz w:val="24"/>
          <w:szCs w:val="24"/>
          <w:lang w:val="hr-HR"/>
        </w:rPr>
        <w:t>Поступак и књиговодствено обухватање су при томе једнаки онима који се јављају при формирању основног капитала</w:t>
      </w:r>
      <w:r w:rsidRPr="001741EF">
        <w:rPr>
          <w:b/>
          <w:bCs/>
          <w:sz w:val="24"/>
          <w:szCs w:val="24"/>
          <w:lang w:val="hr-HR"/>
        </w:rPr>
        <w:t>.</w:t>
      </w:r>
    </w:p>
    <w:p w:rsidR="001741EF" w:rsidRPr="001741EF" w:rsidRDefault="001741EF" w:rsidP="001741EF">
      <w:pPr>
        <w:spacing w:before="100" w:beforeAutospacing="1" w:after="100" w:afterAutospacing="1"/>
        <w:ind w:left="284" w:right="288"/>
        <w:jc w:val="both"/>
        <w:rPr>
          <w:sz w:val="24"/>
          <w:szCs w:val="24"/>
          <w:lang w:val="hr-HR"/>
        </w:rPr>
      </w:pPr>
      <w:r w:rsidRPr="001741EF">
        <w:rPr>
          <w:sz w:val="24"/>
          <w:szCs w:val="24"/>
          <w:u w:val="single"/>
          <w:lang w:val="hr-HR"/>
        </w:rPr>
        <w:t>Повећање укупног сопственог капитала</w:t>
      </w:r>
      <w:r w:rsidRPr="001741EF">
        <w:rPr>
          <w:sz w:val="24"/>
          <w:szCs w:val="24"/>
          <w:lang w:val="hr-HR"/>
        </w:rPr>
        <w:t xml:space="preserve"> друштва могуће је остварити кроз доплате акционара које они чине да би своје привилеговане акције заменили за редовне. Доплате у овом случају повећавају резерве, као део сопственог капитала друштва, док висина основног капитала остаје непромењена. Овај допунски капитал намењен је у првом реду покрићу губитака.</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 xml:space="preserve">Претварање дела приоритетних акција у редовне утицаће на измену структуре акцијског капитала, а не и на његову висину. </w:t>
      </w:r>
    </w:p>
    <w:p w:rsidR="001741EF" w:rsidRPr="001741EF" w:rsidRDefault="001741EF" w:rsidP="001741EF">
      <w:pPr>
        <w:spacing w:before="100" w:beforeAutospacing="1" w:after="100" w:afterAutospacing="1"/>
        <w:ind w:left="284" w:right="288"/>
        <w:jc w:val="both"/>
        <w:rPr>
          <w:sz w:val="24"/>
          <w:szCs w:val="24"/>
          <w:lang w:val="hr-HR"/>
        </w:rPr>
      </w:pPr>
      <w:r w:rsidRPr="001741EF">
        <w:rPr>
          <w:b/>
          <w:bCs/>
          <w:sz w:val="24"/>
          <w:szCs w:val="24"/>
          <w:u w:val="single"/>
          <w:lang w:val="hr-HR"/>
        </w:rPr>
        <w:t>Смањење основног капитала</w:t>
      </w:r>
      <w:r w:rsidRPr="001741EF">
        <w:rPr>
          <w:sz w:val="24"/>
          <w:szCs w:val="24"/>
          <w:lang w:val="hr-HR"/>
        </w:rPr>
        <w:t xml:space="preserve"> акционарских друштава предузима се са циљем да се изврши санација, поправи рентабилитет или изврши делимично враћање основног капитала. Без обзира на то који је циљ смањења основног капитала оно, као ни повећање, не може бити извршено без 3/4 сагласности главне скупштине акционара.</w:t>
      </w:r>
    </w:p>
    <w:p w:rsidR="001741EF" w:rsidRPr="001741EF" w:rsidRDefault="001741EF" w:rsidP="001741EF">
      <w:pPr>
        <w:spacing w:before="100" w:beforeAutospacing="1" w:after="100" w:afterAutospacing="1"/>
        <w:ind w:left="284" w:right="288"/>
        <w:jc w:val="both"/>
        <w:rPr>
          <w:sz w:val="24"/>
          <w:szCs w:val="24"/>
          <w:lang w:val="ru-RU"/>
        </w:rPr>
      </w:pPr>
      <w:r w:rsidRPr="001741EF">
        <w:rPr>
          <w:sz w:val="24"/>
          <w:szCs w:val="24"/>
          <w:lang w:val="hr-HR"/>
        </w:rPr>
        <w:t>Смањење капитала се може извршити на неколико начина, а избор начина смањења у великој мери зависи од циља који смањењем капитала треба да буде постигнут.</w:t>
      </w:r>
    </w:p>
    <w:p w:rsidR="001741EF" w:rsidRPr="001741EF" w:rsidRDefault="001741EF" w:rsidP="001741EF">
      <w:pPr>
        <w:spacing w:before="100" w:beforeAutospacing="1" w:after="100" w:afterAutospacing="1"/>
        <w:ind w:left="284" w:right="288"/>
        <w:jc w:val="both"/>
        <w:rPr>
          <w:sz w:val="24"/>
          <w:szCs w:val="24"/>
          <w:lang w:val="hr-HR"/>
        </w:rPr>
      </w:pPr>
      <w:r w:rsidRPr="001741EF">
        <w:rPr>
          <w:sz w:val="24"/>
          <w:szCs w:val="24"/>
          <w:lang w:val="hr-HR"/>
        </w:rPr>
        <w:t>Технички смањење се спроводи тако што се изврши замена акција са вишом номиналном вредношћу за акције са нижом номиналном вредношћу и исплатом разлике у готову.</w:t>
      </w:r>
    </w:p>
    <w:p w:rsidR="001741EF" w:rsidRPr="001741EF" w:rsidRDefault="001741EF" w:rsidP="001741EF">
      <w:pPr>
        <w:spacing w:before="100" w:beforeAutospacing="1" w:after="100" w:afterAutospacing="1"/>
        <w:ind w:left="284" w:right="288"/>
        <w:jc w:val="both"/>
        <w:rPr>
          <w:sz w:val="24"/>
          <w:szCs w:val="24"/>
          <w:lang w:val="sr-Cyrl-RS"/>
        </w:rPr>
      </w:pPr>
      <w:r w:rsidRPr="001741EF">
        <w:rPr>
          <w:sz w:val="24"/>
          <w:szCs w:val="24"/>
          <w:lang w:val="ru-RU"/>
        </w:rPr>
        <w:t>Основни капитал друштва се може смањити и поништавањем сопствених акција које су претходно купљене на тржишту капитала.</w:t>
      </w:r>
    </w:p>
    <w:p w:rsidR="001741EF" w:rsidRPr="001741EF" w:rsidRDefault="001741EF" w:rsidP="001741EF">
      <w:pPr>
        <w:ind w:left="284" w:right="288"/>
        <w:rPr>
          <w:b/>
          <w:bCs/>
          <w:sz w:val="24"/>
          <w:szCs w:val="24"/>
        </w:rPr>
      </w:pPr>
      <w:bookmarkStart w:id="30" w:name="_TOC_250078"/>
    </w:p>
    <w:p w:rsidR="001741EF" w:rsidRPr="001741EF" w:rsidRDefault="001741EF" w:rsidP="004071A4">
      <w:pPr>
        <w:pStyle w:val="Heading3"/>
        <w:numPr>
          <w:ilvl w:val="0"/>
          <w:numId w:val="5"/>
        </w:numPr>
        <w:tabs>
          <w:tab w:val="left" w:pos="1419"/>
        </w:tabs>
        <w:spacing w:before="1"/>
        <w:ind w:left="284" w:right="288" w:hanging="282"/>
        <w:rPr>
          <w:sz w:val="24"/>
          <w:szCs w:val="24"/>
        </w:rPr>
      </w:pPr>
      <w:r w:rsidRPr="001741EF">
        <w:rPr>
          <w:sz w:val="24"/>
          <w:szCs w:val="24"/>
        </w:rPr>
        <w:t>Интерни</w:t>
      </w:r>
      <w:r w:rsidRPr="001741EF">
        <w:rPr>
          <w:spacing w:val="-2"/>
          <w:sz w:val="24"/>
          <w:szCs w:val="24"/>
        </w:rPr>
        <w:t xml:space="preserve"> </w:t>
      </w:r>
      <w:bookmarkEnd w:id="30"/>
      <w:r w:rsidRPr="001741EF">
        <w:rPr>
          <w:sz w:val="24"/>
          <w:szCs w:val="24"/>
        </w:rPr>
        <w:t>извори</w:t>
      </w:r>
    </w:p>
    <w:p w:rsidR="001741EF" w:rsidRPr="001741EF" w:rsidRDefault="001741EF" w:rsidP="001741EF">
      <w:pPr>
        <w:pStyle w:val="BodyText"/>
        <w:spacing w:before="54"/>
        <w:ind w:left="284" w:right="288" w:firstLine="720"/>
        <w:jc w:val="both"/>
      </w:pPr>
      <w:r w:rsidRPr="001741EF">
        <w:t xml:space="preserve">Популарно, под интерним изворима финансирања предузећа подра- зумевају </w:t>
      </w:r>
      <w:r w:rsidRPr="001741EF">
        <w:lastRenderedPageBreak/>
        <w:t>се остварени, а потом и акумулирани (задржани) добитак (про- фит) као и амортизација.</w:t>
      </w:r>
      <w:r w:rsidRPr="001741EF">
        <w:rPr>
          <w:vertAlign w:val="superscript"/>
        </w:rPr>
        <w:t>2</w:t>
      </w:r>
    </w:p>
    <w:p w:rsidR="001741EF" w:rsidRPr="001741EF" w:rsidRDefault="001741EF" w:rsidP="001741EF">
      <w:pPr>
        <w:pStyle w:val="BodyText"/>
        <w:spacing w:before="60"/>
        <w:ind w:left="284" w:right="288" w:firstLine="720"/>
        <w:jc w:val="both"/>
      </w:pPr>
      <w:r w:rsidRPr="001741EF">
        <w:t>Разуме се да би било погрешно тврдити да се амортизација стварни извор финансирања, у правом смислу те речи. Наиме, отписивањем имо- вине, која је предмет амортизовања јавља се кроз наплату прихода од реа- лизације неупослена готовина у висини амортизације, која се онда, у финансијском смислу посматра као извор финансирања.</w:t>
      </w:r>
    </w:p>
    <w:p w:rsidR="001741EF" w:rsidRPr="001741EF" w:rsidRDefault="001741EF" w:rsidP="001741EF">
      <w:pPr>
        <w:pStyle w:val="BodyText"/>
        <w:spacing w:before="60"/>
        <w:ind w:left="284" w:right="288" w:firstLine="720"/>
        <w:jc w:val="both"/>
      </w:pPr>
    </w:p>
    <w:p w:rsidR="001741EF" w:rsidRPr="001741EF" w:rsidRDefault="001741EF" w:rsidP="004071A4">
      <w:pPr>
        <w:pStyle w:val="Heading4"/>
        <w:numPr>
          <w:ilvl w:val="1"/>
          <w:numId w:val="5"/>
        </w:numPr>
        <w:tabs>
          <w:tab w:val="left" w:pos="1580"/>
        </w:tabs>
        <w:spacing w:before="127"/>
        <w:ind w:left="284" w:right="288" w:hanging="455"/>
        <w:rPr>
          <w:sz w:val="24"/>
          <w:szCs w:val="24"/>
        </w:rPr>
      </w:pPr>
      <w:bookmarkStart w:id="31" w:name="_TOC_250077"/>
      <w:r w:rsidRPr="001741EF">
        <w:rPr>
          <w:sz w:val="24"/>
          <w:szCs w:val="24"/>
        </w:rPr>
        <w:t>Акумулирани (задржани) профит</w:t>
      </w:r>
      <w:r w:rsidRPr="001741EF">
        <w:rPr>
          <w:spacing w:val="-2"/>
          <w:sz w:val="24"/>
          <w:szCs w:val="24"/>
        </w:rPr>
        <w:t xml:space="preserve"> </w:t>
      </w:r>
      <w:bookmarkEnd w:id="31"/>
      <w:r w:rsidRPr="001741EF">
        <w:rPr>
          <w:sz w:val="24"/>
          <w:szCs w:val="24"/>
        </w:rPr>
        <w:t>(добитак)</w:t>
      </w:r>
    </w:p>
    <w:p w:rsidR="001741EF" w:rsidRPr="001741EF" w:rsidRDefault="001741EF" w:rsidP="001741EF">
      <w:pPr>
        <w:pStyle w:val="BodyText"/>
        <w:spacing w:before="54"/>
        <w:ind w:left="284" w:right="288" w:firstLine="720"/>
        <w:jc w:val="both"/>
      </w:pPr>
    </w:p>
    <w:p w:rsidR="001741EF" w:rsidRPr="001741EF" w:rsidRDefault="001741EF" w:rsidP="001741EF">
      <w:pPr>
        <w:pStyle w:val="BodyText"/>
        <w:spacing w:before="54"/>
        <w:ind w:left="284" w:right="288" w:firstLine="720"/>
        <w:jc w:val="both"/>
      </w:pPr>
      <w:r w:rsidRPr="001741EF">
        <w:rPr>
          <w:lang w:val="sr-Cyrl-RS"/>
        </w:rPr>
        <w:t>А</w:t>
      </w:r>
      <w:r w:rsidRPr="001741EF">
        <w:t xml:space="preserve">кумулирани профит представља збир нерасподељених добитака из претходних година као обрачунских периода, који је остао на располагању предузећу </w:t>
      </w:r>
      <w:r w:rsidRPr="001741EF">
        <w:rPr>
          <w:i/>
        </w:rPr>
        <w:t xml:space="preserve">de facto </w:t>
      </w:r>
      <w:r w:rsidRPr="001741EF">
        <w:t>као облик капитала. У исто време, то је један од могућих облика чисте имовине, односно у случају акционарског друштва то је потенцијални део нето имовине, односно право својине ак- ционара поред приоритетних акција, обичних акција, плаћене премије из- над номиналне вредности акција, ревалоризационе резерве, као и неискоришћене резерве.</w:t>
      </w:r>
    </w:p>
    <w:p w:rsidR="001741EF" w:rsidRPr="001741EF" w:rsidRDefault="001741EF" w:rsidP="001741EF">
      <w:pPr>
        <w:pStyle w:val="BodyText"/>
        <w:spacing w:before="60"/>
        <w:ind w:left="284" w:right="288" w:firstLine="720"/>
        <w:jc w:val="both"/>
      </w:pPr>
      <w:r w:rsidRPr="001741EF">
        <w:t xml:space="preserve">Профит (добитак) хотелијерског предузећа после камата и пореза, као и издвајања за резерве уколико је у питању акционарско друштво, под- леже још евентуалном расподељивању на тантијеме менаџменту и/или учешћу запослених у профиту, да би преостали део био алтернативно или искључиво намењен исплати дивиденде акционарима и остајању као нера- сподељен добитак ради кумулирања као такав. </w:t>
      </w:r>
    </w:p>
    <w:p w:rsidR="001741EF" w:rsidRPr="001741EF" w:rsidRDefault="001741EF" w:rsidP="001741EF">
      <w:pPr>
        <w:pStyle w:val="BodyText"/>
        <w:spacing w:before="60"/>
        <w:ind w:left="284" w:right="288" w:firstLine="720"/>
        <w:jc w:val="both"/>
      </w:pPr>
    </w:p>
    <w:p w:rsidR="001741EF" w:rsidRPr="001741EF" w:rsidRDefault="001741EF" w:rsidP="001741EF">
      <w:pPr>
        <w:pStyle w:val="Heading4"/>
        <w:ind w:left="284" w:right="288" w:firstLine="0"/>
        <w:rPr>
          <w:sz w:val="24"/>
          <w:szCs w:val="24"/>
        </w:rPr>
      </w:pPr>
      <w:bookmarkStart w:id="32" w:name="_TOC_250076"/>
      <w:bookmarkEnd w:id="32"/>
      <w:r w:rsidRPr="001741EF">
        <w:rPr>
          <w:sz w:val="24"/>
          <w:szCs w:val="24"/>
        </w:rPr>
        <w:t>4.2. Амортизација</w:t>
      </w:r>
    </w:p>
    <w:p w:rsidR="001741EF" w:rsidRPr="001741EF" w:rsidRDefault="001741EF" w:rsidP="001741EF">
      <w:pPr>
        <w:pStyle w:val="BodyText"/>
        <w:spacing w:before="132"/>
        <w:ind w:left="284" w:right="288" w:firstLine="720"/>
        <w:jc w:val="both"/>
      </w:pPr>
    </w:p>
    <w:p w:rsidR="001741EF" w:rsidRPr="001741EF" w:rsidRDefault="001741EF" w:rsidP="001741EF">
      <w:pPr>
        <w:pStyle w:val="BodyText"/>
        <w:spacing w:before="132"/>
        <w:ind w:left="284" w:right="288" w:firstLine="720"/>
        <w:jc w:val="both"/>
      </w:pPr>
      <w:r w:rsidRPr="001741EF">
        <w:rPr>
          <w:lang w:val="hr-HR"/>
        </w:rPr>
        <w:t xml:space="preserve">За разлику од обртних средстава која се троше у једном пословном циклусу, </w:t>
      </w:r>
      <w:r w:rsidRPr="001741EF">
        <w:rPr>
          <w:lang w:val="sr-Cyrl-CS"/>
        </w:rPr>
        <w:t>пословна</w:t>
      </w:r>
      <w:r w:rsidRPr="001741EF">
        <w:rPr>
          <w:lang w:val="hr-HR"/>
        </w:rPr>
        <w:t xml:space="preserve"> средства се користе у више пословних циклуса односно дужи временски период. Њихова вредност се постепено смањује услед трошења, дејства природних услова и економског застаревања.</w:t>
      </w:r>
    </w:p>
    <w:p w:rsidR="001741EF" w:rsidRPr="001741EF" w:rsidRDefault="001741EF" w:rsidP="001741EF">
      <w:pPr>
        <w:pStyle w:val="BodyText"/>
        <w:spacing w:before="61"/>
        <w:ind w:left="284" w:right="288" w:firstLine="720"/>
        <w:jc w:val="both"/>
      </w:pPr>
    </w:p>
    <w:p w:rsidR="001741EF" w:rsidRPr="001741EF" w:rsidRDefault="001741EF" w:rsidP="001741EF">
      <w:pPr>
        <w:pStyle w:val="BodyText"/>
        <w:spacing w:before="61"/>
        <w:ind w:left="284" w:right="288" w:firstLine="720"/>
        <w:jc w:val="both"/>
      </w:pPr>
      <w:r w:rsidRPr="001741EF">
        <w:t xml:space="preserve">Из изложеног произлази недвосмислено да се постепено по основу амортизације обухваћене у наплаћеној реализацији производа и услуга на- гомилава готовина који није мање или више дугорочно неопходна за обна- вљање дугорочно имобилисане имовине које је предмет амортизовања. </w:t>
      </w:r>
    </w:p>
    <w:p w:rsidR="001741EF" w:rsidRPr="001741EF" w:rsidRDefault="001741EF" w:rsidP="001741EF">
      <w:pPr>
        <w:pStyle w:val="BodyText"/>
        <w:spacing w:before="61"/>
        <w:ind w:left="284" w:right="288" w:firstLine="720"/>
        <w:jc w:val="both"/>
      </w:pPr>
    </w:p>
    <w:p w:rsidR="001741EF" w:rsidRPr="001741EF" w:rsidRDefault="001741EF" w:rsidP="001741EF">
      <w:pPr>
        <w:pStyle w:val="BodyText"/>
        <w:spacing w:before="60"/>
        <w:ind w:left="284" w:right="288" w:firstLine="720"/>
        <w:jc w:val="both"/>
      </w:pPr>
      <w:r w:rsidRPr="001741EF">
        <w:t xml:space="preserve">Оно што се већ може извести као закључак, а од посебне је важнос- ти управо са финансијског аспекта амортизације јесте да прибављена гото- вина по основу обухватања амортизације у наплаћеној реализацији производа и услуга може, али не мора бити коришћена за исплату набав- љене замене дотрајале и порабаћене дугорочно имобилисане имовине. Она ће бити коришћена у ту сврху, уколико уопште долази до замене такве имовине, али и уколико не постоји приоритетнија сврха </w:t>
      </w:r>
      <w:r w:rsidRPr="001741EF">
        <w:lastRenderedPageBreak/>
        <w:t>коришћења овакве готовине.</w:t>
      </w:r>
    </w:p>
    <w:p w:rsidR="00F01FB4" w:rsidRPr="001741EF" w:rsidRDefault="00F01FB4" w:rsidP="001741EF">
      <w:pPr>
        <w:ind w:left="284" w:right="288"/>
        <w:rPr>
          <w:sz w:val="24"/>
          <w:szCs w:val="24"/>
        </w:rPr>
      </w:pPr>
    </w:p>
    <w:p w:rsidR="001741EF" w:rsidRPr="001741EF" w:rsidRDefault="001741EF">
      <w:pPr>
        <w:rPr>
          <w:sz w:val="24"/>
          <w:szCs w:val="24"/>
        </w:rPr>
      </w:pPr>
    </w:p>
    <w:sectPr w:rsidR="001741EF" w:rsidRPr="001741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7C4" w:rsidRDefault="005C17C4" w:rsidP="001741EF">
      <w:r>
        <w:separator/>
      </w:r>
    </w:p>
  </w:endnote>
  <w:endnote w:type="continuationSeparator" w:id="0">
    <w:p w:rsidR="005C17C4" w:rsidRDefault="005C17C4" w:rsidP="00174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484740"/>
      <w:docPartObj>
        <w:docPartGallery w:val="Page Numbers (Bottom of Page)"/>
        <w:docPartUnique/>
      </w:docPartObj>
    </w:sdtPr>
    <w:sdtEndPr>
      <w:rPr>
        <w:noProof/>
      </w:rPr>
    </w:sdtEndPr>
    <w:sdtContent>
      <w:p w:rsidR="001741EF" w:rsidRDefault="001741EF">
        <w:pPr>
          <w:pStyle w:val="Footer"/>
          <w:jc w:val="right"/>
        </w:pPr>
        <w:r>
          <w:fldChar w:fldCharType="begin"/>
        </w:r>
        <w:r>
          <w:instrText xml:space="preserve"> PAGE   \* MERGEFORMAT </w:instrText>
        </w:r>
        <w:r>
          <w:fldChar w:fldCharType="separate"/>
        </w:r>
        <w:r w:rsidR="00A90D1F">
          <w:rPr>
            <w:noProof/>
          </w:rPr>
          <w:t>38</w:t>
        </w:r>
        <w:r>
          <w:rPr>
            <w:noProof/>
          </w:rPr>
          <w:fldChar w:fldCharType="end"/>
        </w:r>
      </w:p>
    </w:sdtContent>
  </w:sdt>
  <w:p w:rsidR="001741EF" w:rsidRDefault="00174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7C4" w:rsidRDefault="005C17C4" w:rsidP="001741EF">
      <w:r>
        <w:separator/>
      </w:r>
    </w:p>
  </w:footnote>
  <w:footnote w:type="continuationSeparator" w:id="0">
    <w:p w:rsidR="005C17C4" w:rsidRDefault="005C17C4" w:rsidP="00174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083F"/>
    <w:multiLevelType w:val="multilevel"/>
    <w:tmpl w:val="15D618C6"/>
    <w:lvl w:ilvl="0">
      <w:start w:val="200"/>
      <w:numFmt w:val="decimal"/>
      <w:lvlText w:val="%1"/>
      <w:lvlJc w:val="left"/>
      <w:pPr>
        <w:ind w:left="417" w:hanging="862"/>
      </w:pPr>
      <w:rPr>
        <w:rFonts w:hint="default"/>
        <w:lang w:eastAsia="en-US" w:bidi="ar-SA"/>
      </w:rPr>
    </w:lvl>
    <w:lvl w:ilvl="1">
      <w:numFmt w:val="decimalZero"/>
      <w:lvlText w:val="%1.%2"/>
      <w:lvlJc w:val="left"/>
      <w:pPr>
        <w:ind w:left="417" w:hanging="862"/>
      </w:pPr>
      <w:rPr>
        <w:rFonts w:ascii="Times New Roman" w:eastAsia="Times New Roman" w:hAnsi="Times New Roman" w:cs="Times New Roman" w:hint="default"/>
        <w:w w:val="100"/>
        <w:sz w:val="24"/>
        <w:szCs w:val="24"/>
        <w:lang w:eastAsia="en-US" w:bidi="ar-SA"/>
      </w:rPr>
    </w:lvl>
    <w:lvl w:ilvl="2">
      <w:numFmt w:val="bullet"/>
      <w:lvlText w:val=""/>
      <w:lvlJc w:val="left"/>
      <w:pPr>
        <w:ind w:left="1125" w:hanging="284"/>
      </w:pPr>
      <w:rPr>
        <w:rFonts w:ascii="Symbol" w:eastAsia="Symbol" w:hAnsi="Symbol" w:cs="Symbol" w:hint="default"/>
        <w:w w:val="100"/>
        <w:sz w:val="24"/>
        <w:szCs w:val="24"/>
        <w:lang w:eastAsia="en-US" w:bidi="ar-SA"/>
      </w:rPr>
    </w:lvl>
    <w:lvl w:ilvl="3">
      <w:numFmt w:val="bullet"/>
      <w:lvlText w:val="•"/>
      <w:lvlJc w:val="left"/>
      <w:pPr>
        <w:ind w:left="2783" w:hanging="284"/>
      </w:pPr>
      <w:rPr>
        <w:rFonts w:hint="default"/>
        <w:lang w:eastAsia="en-US" w:bidi="ar-SA"/>
      </w:rPr>
    </w:lvl>
    <w:lvl w:ilvl="4">
      <w:numFmt w:val="bullet"/>
      <w:lvlText w:val="•"/>
      <w:lvlJc w:val="left"/>
      <w:pPr>
        <w:ind w:left="3615" w:hanging="284"/>
      </w:pPr>
      <w:rPr>
        <w:rFonts w:hint="default"/>
        <w:lang w:eastAsia="en-US" w:bidi="ar-SA"/>
      </w:rPr>
    </w:lvl>
    <w:lvl w:ilvl="5">
      <w:numFmt w:val="bullet"/>
      <w:lvlText w:val="•"/>
      <w:lvlJc w:val="left"/>
      <w:pPr>
        <w:ind w:left="4446" w:hanging="284"/>
      </w:pPr>
      <w:rPr>
        <w:rFonts w:hint="default"/>
        <w:lang w:eastAsia="en-US" w:bidi="ar-SA"/>
      </w:rPr>
    </w:lvl>
    <w:lvl w:ilvl="6">
      <w:numFmt w:val="bullet"/>
      <w:lvlText w:val="•"/>
      <w:lvlJc w:val="left"/>
      <w:pPr>
        <w:ind w:left="5278" w:hanging="284"/>
      </w:pPr>
      <w:rPr>
        <w:rFonts w:hint="default"/>
        <w:lang w:eastAsia="en-US" w:bidi="ar-SA"/>
      </w:rPr>
    </w:lvl>
    <w:lvl w:ilvl="7">
      <w:numFmt w:val="bullet"/>
      <w:lvlText w:val="•"/>
      <w:lvlJc w:val="left"/>
      <w:pPr>
        <w:ind w:left="6110" w:hanging="284"/>
      </w:pPr>
      <w:rPr>
        <w:rFonts w:hint="default"/>
        <w:lang w:eastAsia="en-US" w:bidi="ar-SA"/>
      </w:rPr>
    </w:lvl>
    <w:lvl w:ilvl="8">
      <w:numFmt w:val="bullet"/>
      <w:lvlText w:val="•"/>
      <w:lvlJc w:val="left"/>
      <w:pPr>
        <w:ind w:left="6942" w:hanging="284"/>
      </w:pPr>
      <w:rPr>
        <w:rFonts w:hint="default"/>
        <w:lang w:eastAsia="en-US" w:bidi="ar-SA"/>
      </w:rPr>
    </w:lvl>
  </w:abstractNum>
  <w:abstractNum w:abstractNumId="1" w15:restartNumberingAfterBreak="0">
    <w:nsid w:val="08277570"/>
    <w:multiLevelType w:val="hybridMultilevel"/>
    <w:tmpl w:val="3D88F9C6"/>
    <w:lvl w:ilvl="0" w:tplc="C38AFE72">
      <w:start w:val="1"/>
      <w:numFmt w:val="decimal"/>
      <w:lvlText w:val="%1."/>
      <w:lvlJc w:val="left"/>
      <w:pPr>
        <w:tabs>
          <w:tab w:val="num" w:pos="720"/>
        </w:tabs>
        <w:ind w:left="720" w:hanging="360"/>
      </w:pPr>
    </w:lvl>
    <w:lvl w:ilvl="1" w:tplc="0E54E7C8" w:tentative="1">
      <w:start w:val="1"/>
      <w:numFmt w:val="decimal"/>
      <w:lvlText w:val="%2."/>
      <w:lvlJc w:val="left"/>
      <w:pPr>
        <w:tabs>
          <w:tab w:val="num" w:pos="1440"/>
        </w:tabs>
        <w:ind w:left="1440" w:hanging="360"/>
      </w:pPr>
    </w:lvl>
    <w:lvl w:ilvl="2" w:tplc="961C542C" w:tentative="1">
      <w:start w:val="1"/>
      <w:numFmt w:val="decimal"/>
      <w:lvlText w:val="%3."/>
      <w:lvlJc w:val="left"/>
      <w:pPr>
        <w:tabs>
          <w:tab w:val="num" w:pos="2160"/>
        </w:tabs>
        <w:ind w:left="2160" w:hanging="360"/>
      </w:pPr>
    </w:lvl>
    <w:lvl w:ilvl="3" w:tplc="80049C88" w:tentative="1">
      <w:start w:val="1"/>
      <w:numFmt w:val="decimal"/>
      <w:lvlText w:val="%4."/>
      <w:lvlJc w:val="left"/>
      <w:pPr>
        <w:tabs>
          <w:tab w:val="num" w:pos="2880"/>
        </w:tabs>
        <w:ind w:left="2880" w:hanging="360"/>
      </w:pPr>
    </w:lvl>
    <w:lvl w:ilvl="4" w:tplc="AD5AC554" w:tentative="1">
      <w:start w:val="1"/>
      <w:numFmt w:val="decimal"/>
      <w:lvlText w:val="%5."/>
      <w:lvlJc w:val="left"/>
      <w:pPr>
        <w:tabs>
          <w:tab w:val="num" w:pos="3600"/>
        </w:tabs>
        <w:ind w:left="3600" w:hanging="360"/>
      </w:pPr>
    </w:lvl>
    <w:lvl w:ilvl="5" w:tplc="A35A4EA4" w:tentative="1">
      <w:start w:val="1"/>
      <w:numFmt w:val="decimal"/>
      <w:lvlText w:val="%6."/>
      <w:lvlJc w:val="left"/>
      <w:pPr>
        <w:tabs>
          <w:tab w:val="num" w:pos="4320"/>
        </w:tabs>
        <w:ind w:left="4320" w:hanging="360"/>
      </w:pPr>
    </w:lvl>
    <w:lvl w:ilvl="6" w:tplc="7E6EA4D8" w:tentative="1">
      <w:start w:val="1"/>
      <w:numFmt w:val="decimal"/>
      <w:lvlText w:val="%7."/>
      <w:lvlJc w:val="left"/>
      <w:pPr>
        <w:tabs>
          <w:tab w:val="num" w:pos="5040"/>
        </w:tabs>
        <w:ind w:left="5040" w:hanging="360"/>
      </w:pPr>
    </w:lvl>
    <w:lvl w:ilvl="7" w:tplc="A404D14E" w:tentative="1">
      <w:start w:val="1"/>
      <w:numFmt w:val="decimal"/>
      <w:lvlText w:val="%8."/>
      <w:lvlJc w:val="left"/>
      <w:pPr>
        <w:tabs>
          <w:tab w:val="num" w:pos="5760"/>
        </w:tabs>
        <w:ind w:left="5760" w:hanging="360"/>
      </w:pPr>
    </w:lvl>
    <w:lvl w:ilvl="8" w:tplc="3878A150" w:tentative="1">
      <w:start w:val="1"/>
      <w:numFmt w:val="decimal"/>
      <w:lvlText w:val="%9."/>
      <w:lvlJc w:val="left"/>
      <w:pPr>
        <w:tabs>
          <w:tab w:val="num" w:pos="6480"/>
        </w:tabs>
        <w:ind w:left="6480" w:hanging="360"/>
      </w:pPr>
    </w:lvl>
  </w:abstractNum>
  <w:abstractNum w:abstractNumId="2" w15:restartNumberingAfterBreak="0">
    <w:nsid w:val="115932DF"/>
    <w:multiLevelType w:val="hybridMultilevel"/>
    <w:tmpl w:val="9F54ED40"/>
    <w:lvl w:ilvl="0" w:tplc="42BEFDEE">
      <w:numFmt w:val="bullet"/>
      <w:lvlText w:val=""/>
      <w:lvlJc w:val="left"/>
      <w:pPr>
        <w:ind w:left="1072" w:hanging="356"/>
      </w:pPr>
      <w:rPr>
        <w:rFonts w:ascii="Symbol" w:eastAsia="Symbol" w:hAnsi="Symbol" w:cs="Symbol" w:hint="default"/>
        <w:w w:val="100"/>
        <w:sz w:val="24"/>
        <w:szCs w:val="24"/>
        <w:lang w:eastAsia="en-US" w:bidi="ar-SA"/>
      </w:rPr>
    </w:lvl>
    <w:lvl w:ilvl="1" w:tplc="5650BF36">
      <w:numFmt w:val="bullet"/>
      <w:lvlText w:val="•"/>
      <w:lvlJc w:val="left"/>
      <w:pPr>
        <w:ind w:left="1832" w:hanging="356"/>
      </w:pPr>
      <w:rPr>
        <w:rFonts w:hint="default"/>
        <w:lang w:eastAsia="en-US" w:bidi="ar-SA"/>
      </w:rPr>
    </w:lvl>
    <w:lvl w:ilvl="2" w:tplc="0CD0FEB4">
      <w:numFmt w:val="bullet"/>
      <w:lvlText w:val="•"/>
      <w:lvlJc w:val="left"/>
      <w:pPr>
        <w:ind w:left="2585" w:hanging="356"/>
      </w:pPr>
      <w:rPr>
        <w:rFonts w:hint="default"/>
        <w:lang w:eastAsia="en-US" w:bidi="ar-SA"/>
      </w:rPr>
    </w:lvl>
    <w:lvl w:ilvl="3" w:tplc="FB1E52EA">
      <w:numFmt w:val="bullet"/>
      <w:lvlText w:val="•"/>
      <w:lvlJc w:val="left"/>
      <w:pPr>
        <w:ind w:left="3337" w:hanging="356"/>
      </w:pPr>
      <w:rPr>
        <w:rFonts w:hint="default"/>
        <w:lang w:eastAsia="en-US" w:bidi="ar-SA"/>
      </w:rPr>
    </w:lvl>
    <w:lvl w:ilvl="4" w:tplc="631A7748">
      <w:numFmt w:val="bullet"/>
      <w:lvlText w:val="•"/>
      <w:lvlJc w:val="left"/>
      <w:pPr>
        <w:ind w:left="4090" w:hanging="356"/>
      </w:pPr>
      <w:rPr>
        <w:rFonts w:hint="default"/>
        <w:lang w:eastAsia="en-US" w:bidi="ar-SA"/>
      </w:rPr>
    </w:lvl>
    <w:lvl w:ilvl="5" w:tplc="89F4FD92">
      <w:numFmt w:val="bullet"/>
      <w:lvlText w:val="•"/>
      <w:lvlJc w:val="left"/>
      <w:pPr>
        <w:ind w:left="4842" w:hanging="356"/>
      </w:pPr>
      <w:rPr>
        <w:rFonts w:hint="default"/>
        <w:lang w:eastAsia="en-US" w:bidi="ar-SA"/>
      </w:rPr>
    </w:lvl>
    <w:lvl w:ilvl="6" w:tplc="8E2A673C">
      <w:numFmt w:val="bullet"/>
      <w:lvlText w:val="•"/>
      <w:lvlJc w:val="left"/>
      <w:pPr>
        <w:ind w:left="5595" w:hanging="356"/>
      </w:pPr>
      <w:rPr>
        <w:rFonts w:hint="default"/>
        <w:lang w:eastAsia="en-US" w:bidi="ar-SA"/>
      </w:rPr>
    </w:lvl>
    <w:lvl w:ilvl="7" w:tplc="C1381876">
      <w:numFmt w:val="bullet"/>
      <w:lvlText w:val="•"/>
      <w:lvlJc w:val="left"/>
      <w:pPr>
        <w:ind w:left="6347" w:hanging="356"/>
      </w:pPr>
      <w:rPr>
        <w:rFonts w:hint="default"/>
        <w:lang w:eastAsia="en-US" w:bidi="ar-SA"/>
      </w:rPr>
    </w:lvl>
    <w:lvl w:ilvl="8" w:tplc="D71C017A">
      <w:numFmt w:val="bullet"/>
      <w:lvlText w:val="•"/>
      <w:lvlJc w:val="left"/>
      <w:pPr>
        <w:ind w:left="7100" w:hanging="356"/>
      </w:pPr>
      <w:rPr>
        <w:rFonts w:hint="default"/>
        <w:lang w:eastAsia="en-US" w:bidi="ar-SA"/>
      </w:rPr>
    </w:lvl>
  </w:abstractNum>
  <w:abstractNum w:abstractNumId="3" w15:restartNumberingAfterBreak="0">
    <w:nsid w:val="13932B44"/>
    <w:multiLevelType w:val="hybridMultilevel"/>
    <w:tmpl w:val="1B8658DE"/>
    <w:lvl w:ilvl="0" w:tplc="241A0011">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 w15:restartNumberingAfterBreak="0">
    <w:nsid w:val="16D0650B"/>
    <w:multiLevelType w:val="multilevel"/>
    <w:tmpl w:val="F3C0B142"/>
    <w:lvl w:ilvl="0">
      <w:start w:val="4"/>
      <w:numFmt w:val="decimal"/>
      <w:lvlText w:val="%1"/>
      <w:lvlJc w:val="left"/>
      <w:pPr>
        <w:ind w:left="1579" w:hanging="454"/>
      </w:pPr>
      <w:rPr>
        <w:rFonts w:hint="default"/>
        <w:lang w:eastAsia="en-US" w:bidi="ar-SA"/>
      </w:rPr>
    </w:lvl>
    <w:lvl w:ilvl="1">
      <w:start w:val="1"/>
      <w:numFmt w:val="decimal"/>
      <w:lvlText w:val="%1.%2."/>
      <w:lvlJc w:val="left"/>
      <w:pPr>
        <w:ind w:left="1579" w:hanging="45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1593" w:hanging="600"/>
      </w:pPr>
      <w:rPr>
        <w:rFonts w:ascii="Times New Roman" w:eastAsia="Times New Roman" w:hAnsi="Times New Roman" w:cs="Times New Roman" w:hint="default"/>
        <w:b/>
        <w:bCs/>
        <w:spacing w:val="-6"/>
        <w:w w:val="100"/>
        <w:sz w:val="24"/>
        <w:szCs w:val="24"/>
        <w:lang w:eastAsia="en-US" w:bidi="ar-SA"/>
      </w:rPr>
    </w:lvl>
    <w:lvl w:ilvl="3">
      <w:numFmt w:val="bullet"/>
      <w:lvlText w:val="•"/>
      <w:lvlJc w:val="left"/>
      <w:pPr>
        <w:ind w:left="2650" w:hanging="600"/>
      </w:pPr>
      <w:rPr>
        <w:rFonts w:hint="default"/>
        <w:lang w:eastAsia="en-US" w:bidi="ar-SA"/>
      </w:rPr>
    </w:lvl>
    <w:lvl w:ilvl="4">
      <w:numFmt w:val="bullet"/>
      <w:lvlText w:val="•"/>
      <w:lvlJc w:val="left"/>
      <w:pPr>
        <w:ind w:left="3501" w:hanging="600"/>
      </w:pPr>
      <w:rPr>
        <w:rFonts w:hint="default"/>
        <w:lang w:eastAsia="en-US" w:bidi="ar-SA"/>
      </w:rPr>
    </w:lvl>
    <w:lvl w:ilvl="5">
      <w:numFmt w:val="bullet"/>
      <w:lvlText w:val="•"/>
      <w:lvlJc w:val="left"/>
      <w:pPr>
        <w:ind w:left="4352" w:hanging="600"/>
      </w:pPr>
      <w:rPr>
        <w:rFonts w:hint="default"/>
        <w:lang w:eastAsia="en-US" w:bidi="ar-SA"/>
      </w:rPr>
    </w:lvl>
    <w:lvl w:ilvl="6">
      <w:numFmt w:val="bullet"/>
      <w:lvlText w:val="•"/>
      <w:lvlJc w:val="left"/>
      <w:pPr>
        <w:ind w:left="5202" w:hanging="600"/>
      </w:pPr>
      <w:rPr>
        <w:rFonts w:hint="default"/>
        <w:lang w:eastAsia="en-US" w:bidi="ar-SA"/>
      </w:rPr>
    </w:lvl>
    <w:lvl w:ilvl="7">
      <w:numFmt w:val="bullet"/>
      <w:lvlText w:val="•"/>
      <w:lvlJc w:val="left"/>
      <w:pPr>
        <w:ind w:left="6053" w:hanging="600"/>
      </w:pPr>
      <w:rPr>
        <w:rFonts w:hint="default"/>
        <w:lang w:eastAsia="en-US" w:bidi="ar-SA"/>
      </w:rPr>
    </w:lvl>
    <w:lvl w:ilvl="8">
      <w:numFmt w:val="bullet"/>
      <w:lvlText w:val="•"/>
      <w:lvlJc w:val="left"/>
      <w:pPr>
        <w:ind w:left="6904" w:hanging="600"/>
      </w:pPr>
      <w:rPr>
        <w:rFonts w:hint="default"/>
        <w:lang w:eastAsia="en-US" w:bidi="ar-SA"/>
      </w:rPr>
    </w:lvl>
  </w:abstractNum>
  <w:abstractNum w:abstractNumId="5" w15:restartNumberingAfterBreak="0">
    <w:nsid w:val="22E86232"/>
    <w:multiLevelType w:val="hybridMultilevel"/>
    <w:tmpl w:val="E00844E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27DB48A1"/>
    <w:multiLevelType w:val="hybridMultilevel"/>
    <w:tmpl w:val="E1867B4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2A8F701C"/>
    <w:multiLevelType w:val="hybridMultilevel"/>
    <w:tmpl w:val="5982414E"/>
    <w:lvl w:ilvl="0" w:tplc="E356D6AE">
      <w:start w:val="1"/>
      <w:numFmt w:val="bullet"/>
      <w:lvlText w:val="-"/>
      <w:lvlJc w:val="left"/>
      <w:pPr>
        <w:tabs>
          <w:tab w:val="num" w:pos="720"/>
        </w:tabs>
        <w:ind w:left="720" w:hanging="360"/>
      </w:pPr>
      <w:rPr>
        <w:rFonts w:ascii="Times New Roman" w:hAnsi="Times New Roman" w:hint="default"/>
      </w:rPr>
    </w:lvl>
    <w:lvl w:ilvl="1" w:tplc="58DE90DE" w:tentative="1">
      <w:start w:val="1"/>
      <w:numFmt w:val="bullet"/>
      <w:lvlText w:val="-"/>
      <w:lvlJc w:val="left"/>
      <w:pPr>
        <w:tabs>
          <w:tab w:val="num" w:pos="1440"/>
        </w:tabs>
        <w:ind w:left="1440" w:hanging="360"/>
      </w:pPr>
      <w:rPr>
        <w:rFonts w:ascii="Times New Roman" w:hAnsi="Times New Roman" w:hint="default"/>
      </w:rPr>
    </w:lvl>
    <w:lvl w:ilvl="2" w:tplc="3F646436" w:tentative="1">
      <w:start w:val="1"/>
      <w:numFmt w:val="bullet"/>
      <w:lvlText w:val="-"/>
      <w:lvlJc w:val="left"/>
      <w:pPr>
        <w:tabs>
          <w:tab w:val="num" w:pos="2160"/>
        </w:tabs>
        <w:ind w:left="2160" w:hanging="360"/>
      </w:pPr>
      <w:rPr>
        <w:rFonts w:ascii="Times New Roman" w:hAnsi="Times New Roman" w:hint="default"/>
      </w:rPr>
    </w:lvl>
    <w:lvl w:ilvl="3" w:tplc="F6860A14" w:tentative="1">
      <w:start w:val="1"/>
      <w:numFmt w:val="bullet"/>
      <w:lvlText w:val="-"/>
      <w:lvlJc w:val="left"/>
      <w:pPr>
        <w:tabs>
          <w:tab w:val="num" w:pos="2880"/>
        </w:tabs>
        <w:ind w:left="2880" w:hanging="360"/>
      </w:pPr>
      <w:rPr>
        <w:rFonts w:ascii="Times New Roman" w:hAnsi="Times New Roman" w:hint="default"/>
      </w:rPr>
    </w:lvl>
    <w:lvl w:ilvl="4" w:tplc="1A1ACC28" w:tentative="1">
      <w:start w:val="1"/>
      <w:numFmt w:val="bullet"/>
      <w:lvlText w:val="-"/>
      <w:lvlJc w:val="left"/>
      <w:pPr>
        <w:tabs>
          <w:tab w:val="num" w:pos="3600"/>
        </w:tabs>
        <w:ind w:left="3600" w:hanging="360"/>
      </w:pPr>
      <w:rPr>
        <w:rFonts w:ascii="Times New Roman" w:hAnsi="Times New Roman" w:hint="default"/>
      </w:rPr>
    </w:lvl>
    <w:lvl w:ilvl="5" w:tplc="C3E24C88" w:tentative="1">
      <w:start w:val="1"/>
      <w:numFmt w:val="bullet"/>
      <w:lvlText w:val="-"/>
      <w:lvlJc w:val="left"/>
      <w:pPr>
        <w:tabs>
          <w:tab w:val="num" w:pos="4320"/>
        </w:tabs>
        <w:ind w:left="4320" w:hanging="360"/>
      </w:pPr>
      <w:rPr>
        <w:rFonts w:ascii="Times New Roman" w:hAnsi="Times New Roman" w:hint="default"/>
      </w:rPr>
    </w:lvl>
    <w:lvl w:ilvl="6" w:tplc="83528966" w:tentative="1">
      <w:start w:val="1"/>
      <w:numFmt w:val="bullet"/>
      <w:lvlText w:val="-"/>
      <w:lvlJc w:val="left"/>
      <w:pPr>
        <w:tabs>
          <w:tab w:val="num" w:pos="5040"/>
        </w:tabs>
        <w:ind w:left="5040" w:hanging="360"/>
      </w:pPr>
      <w:rPr>
        <w:rFonts w:ascii="Times New Roman" w:hAnsi="Times New Roman" w:hint="default"/>
      </w:rPr>
    </w:lvl>
    <w:lvl w:ilvl="7" w:tplc="B8AAD102" w:tentative="1">
      <w:start w:val="1"/>
      <w:numFmt w:val="bullet"/>
      <w:lvlText w:val="-"/>
      <w:lvlJc w:val="left"/>
      <w:pPr>
        <w:tabs>
          <w:tab w:val="num" w:pos="5760"/>
        </w:tabs>
        <w:ind w:left="5760" w:hanging="360"/>
      </w:pPr>
      <w:rPr>
        <w:rFonts w:ascii="Times New Roman" w:hAnsi="Times New Roman" w:hint="default"/>
      </w:rPr>
    </w:lvl>
    <w:lvl w:ilvl="8" w:tplc="CBD0A11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CD11B09"/>
    <w:multiLevelType w:val="multilevel"/>
    <w:tmpl w:val="32CAB8CA"/>
    <w:lvl w:ilvl="0">
      <w:start w:val="2"/>
      <w:numFmt w:val="decimal"/>
      <w:lvlText w:val="%1"/>
      <w:lvlJc w:val="left"/>
      <w:pPr>
        <w:ind w:left="1680" w:hanging="600"/>
      </w:pPr>
      <w:rPr>
        <w:rFonts w:hint="default"/>
        <w:lang w:eastAsia="en-US" w:bidi="ar-SA"/>
      </w:rPr>
    </w:lvl>
    <w:lvl w:ilvl="1">
      <w:start w:val="2"/>
      <w:numFmt w:val="decimal"/>
      <w:lvlText w:val="%1.%2"/>
      <w:lvlJc w:val="left"/>
      <w:pPr>
        <w:ind w:left="1680" w:hanging="600"/>
      </w:pPr>
      <w:rPr>
        <w:rFonts w:hint="default"/>
        <w:lang w:eastAsia="en-US" w:bidi="ar-SA"/>
      </w:rPr>
    </w:lvl>
    <w:lvl w:ilvl="2">
      <w:start w:val="2"/>
      <w:numFmt w:val="decimal"/>
      <w:lvlText w:val="%1.%2.%3."/>
      <w:lvlJc w:val="left"/>
      <w:pPr>
        <w:ind w:left="1680" w:hanging="600"/>
      </w:pPr>
      <w:rPr>
        <w:rFonts w:ascii="Times New Roman" w:eastAsia="Times New Roman" w:hAnsi="Times New Roman" w:cs="Times New Roman" w:hint="default"/>
        <w:b/>
        <w:bCs/>
        <w:spacing w:val="-2"/>
        <w:w w:val="100"/>
        <w:sz w:val="24"/>
        <w:szCs w:val="24"/>
        <w:lang w:eastAsia="en-US" w:bidi="ar-SA"/>
      </w:rPr>
    </w:lvl>
    <w:lvl w:ilvl="3">
      <w:numFmt w:val="bullet"/>
      <w:lvlText w:val="•"/>
      <w:lvlJc w:val="left"/>
      <w:pPr>
        <w:ind w:left="3757" w:hanging="600"/>
      </w:pPr>
      <w:rPr>
        <w:rFonts w:hint="default"/>
        <w:lang w:eastAsia="en-US" w:bidi="ar-SA"/>
      </w:rPr>
    </w:lvl>
    <w:lvl w:ilvl="4">
      <w:numFmt w:val="bullet"/>
      <w:lvlText w:val="•"/>
      <w:lvlJc w:val="left"/>
      <w:pPr>
        <w:ind w:left="4450" w:hanging="600"/>
      </w:pPr>
      <w:rPr>
        <w:rFonts w:hint="default"/>
        <w:lang w:eastAsia="en-US" w:bidi="ar-SA"/>
      </w:rPr>
    </w:lvl>
    <w:lvl w:ilvl="5">
      <w:numFmt w:val="bullet"/>
      <w:lvlText w:val="•"/>
      <w:lvlJc w:val="left"/>
      <w:pPr>
        <w:ind w:left="5142" w:hanging="600"/>
      </w:pPr>
      <w:rPr>
        <w:rFonts w:hint="default"/>
        <w:lang w:eastAsia="en-US" w:bidi="ar-SA"/>
      </w:rPr>
    </w:lvl>
    <w:lvl w:ilvl="6">
      <w:numFmt w:val="bullet"/>
      <w:lvlText w:val="•"/>
      <w:lvlJc w:val="left"/>
      <w:pPr>
        <w:ind w:left="5835" w:hanging="600"/>
      </w:pPr>
      <w:rPr>
        <w:rFonts w:hint="default"/>
        <w:lang w:eastAsia="en-US" w:bidi="ar-SA"/>
      </w:rPr>
    </w:lvl>
    <w:lvl w:ilvl="7">
      <w:numFmt w:val="bullet"/>
      <w:lvlText w:val="•"/>
      <w:lvlJc w:val="left"/>
      <w:pPr>
        <w:ind w:left="6527" w:hanging="600"/>
      </w:pPr>
      <w:rPr>
        <w:rFonts w:hint="default"/>
        <w:lang w:eastAsia="en-US" w:bidi="ar-SA"/>
      </w:rPr>
    </w:lvl>
    <w:lvl w:ilvl="8">
      <w:numFmt w:val="bullet"/>
      <w:lvlText w:val="•"/>
      <w:lvlJc w:val="left"/>
      <w:pPr>
        <w:ind w:left="7220" w:hanging="600"/>
      </w:pPr>
      <w:rPr>
        <w:rFonts w:hint="default"/>
        <w:lang w:eastAsia="en-US" w:bidi="ar-SA"/>
      </w:rPr>
    </w:lvl>
  </w:abstractNum>
  <w:abstractNum w:abstractNumId="9" w15:restartNumberingAfterBreak="0">
    <w:nsid w:val="2F5E64B7"/>
    <w:multiLevelType w:val="hybridMultilevel"/>
    <w:tmpl w:val="1918F4E4"/>
    <w:lvl w:ilvl="0" w:tplc="5698995E">
      <w:numFmt w:val="bullet"/>
      <w:lvlText w:val=""/>
      <w:lvlJc w:val="left"/>
      <w:pPr>
        <w:ind w:left="1137" w:hanging="360"/>
      </w:pPr>
      <w:rPr>
        <w:rFonts w:ascii="Symbol" w:eastAsia="Symbol" w:hAnsi="Symbol" w:cs="Symbol" w:hint="default"/>
        <w:w w:val="100"/>
        <w:sz w:val="24"/>
        <w:szCs w:val="24"/>
        <w:lang w:eastAsia="en-US" w:bidi="ar-SA"/>
      </w:rPr>
    </w:lvl>
    <w:lvl w:ilvl="1" w:tplc="3146BC72">
      <w:numFmt w:val="bullet"/>
      <w:lvlText w:val="•"/>
      <w:lvlJc w:val="left"/>
      <w:pPr>
        <w:ind w:left="1886" w:hanging="360"/>
      </w:pPr>
      <w:rPr>
        <w:rFonts w:hint="default"/>
        <w:lang w:eastAsia="en-US" w:bidi="ar-SA"/>
      </w:rPr>
    </w:lvl>
    <w:lvl w:ilvl="2" w:tplc="E5C2E866">
      <w:numFmt w:val="bullet"/>
      <w:lvlText w:val="•"/>
      <w:lvlJc w:val="left"/>
      <w:pPr>
        <w:ind w:left="2633" w:hanging="360"/>
      </w:pPr>
      <w:rPr>
        <w:rFonts w:hint="default"/>
        <w:lang w:eastAsia="en-US" w:bidi="ar-SA"/>
      </w:rPr>
    </w:lvl>
    <w:lvl w:ilvl="3" w:tplc="1F845E5A">
      <w:numFmt w:val="bullet"/>
      <w:lvlText w:val="•"/>
      <w:lvlJc w:val="left"/>
      <w:pPr>
        <w:ind w:left="3379" w:hanging="360"/>
      </w:pPr>
      <w:rPr>
        <w:rFonts w:hint="default"/>
        <w:lang w:eastAsia="en-US" w:bidi="ar-SA"/>
      </w:rPr>
    </w:lvl>
    <w:lvl w:ilvl="4" w:tplc="FB16195A">
      <w:numFmt w:val="bullet"/>
      <w:lvlText w:val="•"/>
      <w:lvlJc w:val="left"/>
      <w:pPr>
        <w:ind w:left="4126" w:hanging="360"/>
      </w:pPr>
      <w:rPr>
        <w:rFonts w:hint="default"/>
        <w:lang w:eastAsia="en-US" w:bidi="ar-SA"/>
      </w:rPr>
    </w:lvl>
    <w:lvl w:ilvl="5" w:tplc="EE14FF52">
      <w:numFmt w:val="bullet"/>
      <w:lvlText w:val="•"/>
      <w:lvlJc w:val="left"/>
      <w:pPr>
        <w:ind w:left="4872" w:hanging="360"/>
      </w:pPr>
      <w:rPr>
        <w:rFonts w:hint="default"/>
        <w:lang w:eastAsia="en-US" w:bidi="ar-SA"/>
      </w:rPr>
    </w:lvl>
    <w:lvl w:ilvl="6" w:tplc="9D6A7C96">
      <w:numFmt w:val="bullet"/>
      <w:lvlText w:val="•"/>
      <w:lvlJc w:val="left"/>
      <w:pPr>
        <w:ind w:left="5619" w:hanging="360"/>
      </w:pPr>
      <w:rPr>
        <w:rFonts w:hint="default"/>
        <w:lang w:eastAsia="en-US" w:bidi="ar-SA"/>
      </w:rPr>
    </w:lvl>
    <w:lvl w:ilvl="7" w:tplc="F894F29C">
      <w:numFmt w:val="bullet"/>
      <w:lvlText w:val="•"/>
      <w:lvlJc w:val="left"/>
      <w:pPr>
        <w:ind w:left="6365" w:hanging="360"/>
      </w:pPr>
      <w:rPr>
        <w:rFonts w:hint="default"/>
        <w:lang w:eastAsia="en-US" w:bidi="ar-SA"/>
      </w:rPr>
    </w:lvl>
    <w:lvl w:ilvl="8" w:tplc="109691DE">
      <w:numFmt w:val="bullet"/>
      <w:lvlText w:val="•"/>
      <w:lvlJc w:val="left"/>
      <w:pPr>
        <w:ind w:left="7112" w:hanging="360"/>
      </w:pPr>
      <w:rPr>
        <w:rFonts w:hint="default"/>
        <w:lang w:eastAsia="en-US" w:bidi="ar-SA"/>
      </w:rPr>
    </w:lvl>
  </w:abstractNum>
  <w:abstractNum w:abstractNumId="10" w15:restartNumberingAfterBreak="0">
    <w:nsid w:val="2F8C546C"/>
    <w:multiLevelType w:val="multilevel"/>
    <w:tmpl w:val="19345C8A"/>
    <w:lvl w:ilvl="0">
      <w:start w:val="2"/>
      <w:numFmt w:val="decimal"/>
      <w:lvlText w:val="%1"/>
      <w:lvlJc w:val="left"/>
      <w:pPr>
        <w:ind w:left="1680" w:hanging="600"/>
      </w:pPr>
      <w:rPr>
        <w:rFonts w:hint="default"/>
        <w:lang w:eastAsia="en-US" w:bidi="ar-SA"/>
      </w:rPr>
    </w:lvl>
    <w:lvl w:ilvl="1">
      <w:start w:val="1"/>
      <w:numFmt w:val="decimal"/>
      <w:lvlText w:val="%1.%2"/>
      <w:lvlJc w:val="left"/>
      <w:pPr>
        <w:ind w:left="1680" w:hanging="600"/>
      </w:pPr>
      <w:rPr>
        <w:rFonts w:hint="default"/>
        <w:lang w:eastAsia="en-US" w:bidi="ar-SA"/>
      </w:rPr>
    </w:lvl>
    <w:lvl w:ilvl="2">
      <w:start w:val="1"/>
      <w:numFmt w:val="decimal"/>
      <w:lvlText w:val="%1.%2.%3."/>
      <w:lvlJc w:val="left"/>
      <w:pPr>
        <w:ind w:left="1680" w:hanging="600"/>
      </w:pPr>
      <w:rPr>
        <w:rFonts w:ascii="Times New Roman" w:eastAsia="Times New Roman" w:hAnsi="Times New Roman" w:cs="Times New Roman" w:hint="default"/>
        <w:b/>
        <w:bCs/>
        <w:spacing w:val="-2"/>
        <w:w w:val="100"/>
        <w:sz w:val="24"/>
        <w:szCs w:val="24"/>
        <w:lang w:eastAsia="en-US" w:bidi="ar-SA"/>
      </w:rPr>
    </w:lvl>
    <w:lvl w:ilvl="3">
      <w:numFmt w:val="bullet"/>
      <w:lvlText w:val="•"/>
      <w:lvlJc w:val="left"/>
      <w:pPr>
        <w:ind w:left="3757" w:hanging="600"/>
      </w:pPr>
      <w:rPr>
        <w:rFonts w:hint="default"/>
        <w:lang w:eastAsia="en-US" w:bidi="ar-SA"/>
      </w:rPr>
    </w:lvl>
    <w:lvl w:ilvl="4">
      <w:numFmt w:val="bullet"/>
      <w:lvlText w:val="•"/>
      <w:lvlJc w:val="left"/>
      <w:pPr>
        <w:ind w:left="4450" w:hanging="600"/>
      </w:pPr>
      <w:rPr>
        <w:rFonts w:hint="default"/>
        <w:lang w:eastAsia="en-US" w:bidi="ar-SA"/>
      </w:rPr>
    </w:lvl>
    <w:lvl w:ilvl="5">
      <w:numFmt w:val="bullet"/>
      <w:lvlText w:val="•"/>
      <w:lvlJc w:val="left"/>
      <w:pPr>
        <w:ind w:left="5142" w:hanging="600"/>
      </w:pPr>
      <w:rPr>
        <w:rFonts w:hint="default"/>
        <w:lang w:eastAsia="en-US" w:bidi="ar-SA"/>
      </w:rPr>
    </w:lvl>
    <w:lvl w:ilvl="6">
      <w:numFmt w:val="bullet"/>
      <w:lvlText w:val="•"/>
      <w:lvlJc w:val="left"/>
      <w:pPr>
        <w:ind w:left="5835" w:hanging="600"/>
      </w:pPr>
      <w:rPr>
        <w:rFonts w:hint="default"/>
        <w:lang w:eastAsia="en-US" w:bidi="ar-SA"/>
      </w:rPr>
    </w:lvl>
    <w:lvl w:ilvl="7">
      <w:numFmt w:val="bullet"/>
      <w:lvlText w:val="•"/>
      <w:lvlJc w:val="left"/>
      <w:pPr>
        <w:ind w:left="6527" w:hanging="600"/>
      </w:pPr>
      <w:rPr>
        <w:rFonts w:hint="default"/>
        <w:lang w:eastAsia="en-US" w:bidi="ar-SA"/>
      </w:rPr>
    </w:lvl>
    <w:lvl w:ilvl="8">
      <w:numFmt w:val="bullet"/>
      <w:lvlText w:val="•"/>
      <w:lvlJc w:val="left"/>
      <w:pPr>
        <w:ind w:left="7220" w:hanging="600"/>
      </w:pPr>
      <w:rPr>
        <w:rFonts w:hint="default"/>
        <w:lang w:eastAsia="en-US" w:bidi="ar-SA"/>
      </w:rPr>
    </w:lvl>
  </w:abstractNum>
  <w:abstractNum w:abstractNumId="11" w15:restartNumberingAfterBreak="0">
    <w:nsid w:val="349501CF"/>
    <w:multiLevelType w:val="hybridMultilevel"/>
    <w:tmpl w:val="0F2ECE14"/>
    <w:lvl w:ilvl="0" w:tplc="2808322E">
      <w:numFmt w:val="bullet"/>
      <w:lvlText w:val=""/>
      <w:lvlJc w:val="left"/>
      <w:pPr>
        <w:ind w:left="1080" w:hanging="360"/>
      </w:pPr>
      <w:rPr>
        <w:rFonts w:ascii="Symbol" w:eastAsia="Symbol" w:hAnsi="Symbol" w:cs="Symbol" w:hint="default"/>
        <w:w w:val="100"/>
        <w:sz w:val="24"/>
        <w:szCs w:val="24"/>
        <w:lang w:eastAsia="en-US" w:bidi="ar-SA"/>
      </w:rPr>
    </w:lvl>
    <w:lvl w:ilvl="1" w:tplc="80C8D5F2">
      <w:numFmt w:val="bullet"/>
      <w:lvlText w:val="•"/>
      <w:lvlJc w:val="left"/>
      <w:pPr>
        <w:ind w:left="1832" w:hanging="360"/>
      </w:pPr>
      <w:rPr>
        <w:rFonts w:hint="default"/>
        <w:lang w:eastAsia="en-US" w:bidi="ar-SA"/>
      </w:rPr>
    </w:lvl>
    <w:lvl w:ilvl="2" w:tplc="30A6A0CA">
      <w:numFmt w:val="bullet"/>
      <w:lvlText w:val="•"/>
      <w:lvlJc w:val="left"/>
      <w:pPr>
        <w:ind w:left="2585" w:hanging="360"/>
      </w:pPr>
      <w:rPr>
        <w:rFonts w:hint="default"/>
        <w:lang w:eastAsia="en-US" w:bidi="ar-SA"/>
      </w:rPr>
    </w:lvl>
    <w:lvl w:ilvl="3" w:tplc="FC1C7AC0">
      <w:numFmt w:val="bullet"/>
      <w:lvlText w:val="•"/>
      <w:lvlJc w:val="left"/>
      <w:pPr>
        <w:ind w:left="3337" w:hanging="360"/>
      </w:pPr>
      <w:rPr>
        <w:rFonts w:hint="default"/>
        <w:lang w:eastAsia="en-US" w:bidi="ar-SA"/>
      </w:rPr>
    </w:lvl>
    <w:lvl w:ilvl="4" w:tplc="A2701E0E">
      <w:numFmt w:val="bullet"/>
      <w:lvlText w:val="•"/>
      <w:lvlJc w:val="left"/>
      <w:pPr>
        <w:ind w:left="4090" w:hanging="360"/>
      </w:pPr>
      <w:rPr>
        <w:rFonts w:hint="default"/>
        <w:lang w:eastAsia="en-US" w:bidi="ar-SA"/>
      </w:rPr>
    </w:lvl>
    <w:lvl w:ilvl="5" w:tplc="7E529F80">
      <w:numFmt w:val="bullet"/>
      <w:lvlText w:val="•"/>
      <w:lvlJc w:val="left"/>
      <w:pPr>
        <w:ind w:left="4842" w:hanging="360"/>
      </w:pPr>
      <w:rPr>
        <w:rFonts w:hint="default"/>
        <w:lang w:eastAsia="en-US" w:bidi="ar-SA"/>
      </w:rPr>
    </w:lvl>
    <w:lvl w:ilvl="6" w:tplc="9EE097FC">
      <w:numFmt w:val="bullet"/>
      <w:lvlText w:val="•"/>
      <w:lvlJc w:val="left"/>
      <w:pPr>
        <w:ind w:left="5595" w:hanging="360"/>
      </w:pPr>
      <w:rPr>
        <w:rFonts w:hint="default"/>
        <w:lang w:eastAsia="en-US" w:bidi="ar-SA"/>
      </w:rPr>
    </w:lvl>
    <w:lvl w:ilvl="7" w:tplc="306E42FA">
      <w:numFmt w:val="bullet"/>
      <w:lvlText w:val="•"/>
      <w:lvlJc w:val="left"/>
      <w:pPr>
        <w:ind w:left="6347" w:hanging="360"/>
      </w:pPr>
      <w:rPr>
        <w:rFonts w:hint="default"/>
        <w:lang w:eastAsia="en-US" w:bidi="ar-SA"/>
      </w:rPr>
    </w:lvl>
    <w:lvl w:ilvl="8" w:tplc="C406C0A8">
      <w:numFmt w:val="bullet"/>
      <w:lvlText w:val="•"/>
      <w:lvlJc w:val="left"/>
      <w:pPr>
        <w:ind w:left="7100" w:hanging="360"/>
      </w:pPr>
      <w:rPr>
        <w:rFonts w:hint="default"/>
        <w:lang w:eastAsia="en-US" w:bidi="ar-SA"/>
      </w:rPr>
    </w:lvl>
  </w:abstractNum>
  <w:abstractNum w:abstractNumId="12" w15:restartNumberingAfterBreak="0">
    <w:nsid w:val="3D2C11D2"/>
    <w:multiLevelType w:val="hybridMultilevel"/>
    <w:tmpl w:val="BBAC6C90"/>
    <w:lvl w:ilvl="0" w:tplc="2A8810A4">
      <w:start w:val="1"/>
      <w:numFmt w:val="decimal"/>
      <w:lvlText w:val="%1."/>
      <w:lvlJc w:val="left"/>
      <w:pPr>
        <w:ind w:left="1125" w:hanging="281"/>
      </w:pPr>
      <w:rPr>
        <w:rFonts w:ascii="Times New Roman" w:eastAsia="Times New Roman" w:hAnsi="Times New Roman" w:cs="Times New Roman" w:hint="default"/>
        <w:spacing w:val="-20"/>
        <w:w w:val="100"/>
        <w:sz w:val="24"/>
        <w:szCs w:val="24"/>
        <w:lang w:eastAsia="en-US" w:bidi="ar-SA"/>
      </w:rPr>
    </w:lvl>
    <w:lvl w:ilvl="1" w:tplc="C76ACBF0">
      <w:start w:val="2"/>
      <w:numFmt w:val="decimal"/>
      <w:lvlText w:val="%2."/>
      <w:lvlJc w:val="left"/>
      <w:pPr>
        <w:ind w:left="1320" w:hanging="240"/>
      </w:pPr>
      <w:rPr>
        <w:rFonts w:ascii="Times New Roman" w:eastAsia="Times New Roman" w:hAnsi="Times New Roman" w:cs="Times New Roman" w:hint="default"/>
        <w:b/>
        <w:bCs/>
        <w:spacing w:val="-1"/>
        <w:w w:val="100"/>
        <w:sz w:val="24"/>
        <w:szCs w:val="24"/>
        <w:lang w:eastAsia="en-US" w:bidi="ar-SA"/>
      </w:rPr>
    </w:lvl>
    <w:lvl w:ilvl="2" w:tplc="62607740">
      <w:numFmt w:val="bullet"/>
      <w:lvlText w:val="•"/>
      <w:lvlJc w:val="left"/>
      <w:pPr>
        <w:ind w:left="2129" w:hanging="240"/>
      </w:pPr>
      <w:rPr>
        <w:rFonts w:hint="default"/>
        <w:lang w:eastAsia="en-US" w:bidi="ar-SA"/>
      </w:rPr>
    </w:lvl>
    <w:lvl w:ilvl="3" w:tplc="3AD0A3F6">
      <w:numFmt w:val="bullet"/>
      <w:lvlText w:val="•"/>
      <w:lvlJc w:val="left"/>
      <w:pPr>
        <w:ind w:left="2939" w:hanging="240"/>
      </w:pPr>
      <w:rPr>
        <w:rFonts w:hint="default"/>
        <w:lang w:eastAsia="en-US" w:bidi="ar-SA"/>
      </w:rPr>
    </w:lvl>
    <w:lvl w:ilvl="4" w:tplc="9CC0F728">
      <w:numFmt w:val="bullet"/>
      <w:lvlText w:val="•"/>
      <w:lvlJc w:val="left"/>
      <w:pPr>
        <w:ind w:left="3748" w:hanging="240"/>
      </w:pPr>
      <w:rPr>
        <w:rFonts w:hint="default"/>
        <w:lang w:eastAsia="en-US" w:bidi="ar-SA"/>
      </w:rPr>
    </w:lvl>
    <w:lvl w:ilvl="5" w:tplc="478EA352">
      <w:numFmt w:val="bullet"/>
      <w:lvlText w:val="•"/>
      <w:lvlJc w:val="left"/>
      <w:pPr>
        <w:ind w:left="4558" w:hanging="240"/>
      </w:pPr>
      <w:rPr>
        <w:rFonts w:hint="default"/>
        <w:lang w:eastAsia="en-US" w:bidi="ar-SA"/>
      </w:rPr>
    </w:lvl>
    <w:lvl w:ilvl="6" w:tplc="27E4B60E">
      <w:numFmt w:val="bullet"/>
      <w:lvlText w:val="•"/>
      <w:lvlJc w:val="left"/>
      <w:pPr>
        <w:ind w:left="5367" w:hanging="240"/>
      </w:pPr>
      <w:rPr>
        <w:rFonts w:hint="default"/>
        <w:lang w:eastAsia="en-US" w:bidi="ar-SA"/>
      </w:rPr>
    </w:lvl>
    <w:lvl w:ilvl="7" w:tplc="CC9C1E22">
      <w:numFmt w:val="bullet"/>
      <w:lvlText w:val="•"/>
      <w:lvlJc w:val="left"/>
      <w:pPr>
        <w:ind w:left="6177" w:hanging="240"/>
      </w:pPr>
      <w:rPr>
        <w:rFonts w:hint="default"/>
        <w:lang w:eastAsia="en-US" w:bidi="ar-SA"/>
      </w:rPr>
    </w:lvl>
    <w:lvl w:ilvl="8" w:tplc="82629166">
      <w:numFmt w:val="bullet"/>
      <w:lvlText w:val="•"/>
      <w:lvlJc w:val="left"/>
      <w:pPr>
        <w:ind w:left="6986" w:hanging="240"/>
      </w:pPr>
      <w:rPr>
        <w:rFonts w:hint="default"/>
        <w:lang w:eastAsia="en-US" w:bidi="ar-SA"/>
      </w:rPr>
    </w:lvl>
  </w:abstractNum>
  <w:abstractNum w:abstractNumId="13" w15:restartNumberingAfterBreak="0">
    <w:nsid w:val="42EA581E"/>
    <w:multiLevelType w:val="hybridMultilevel"/>
    <w:tmpl w:val="7F4CFA3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57F5378"/>
    <w:multiLevelType w:val="hybridMultilevel"/>
    <w:tmpl w:val="B81EEAE4"/>
    <w:lvl w:ilvl="0" w:tplc="C4D47412">
      <w:start w:val="1"/>
      <w:numFmt w:val="bullet"/>
      <w:lvlText w:val=""/>
      <w:lvlJc w:val="left"/>
      <w:pPr>
        <w:tabs>
          <w:tab w:val="num" w:pos="720"/>
        </w:tabs>
        <w:ind w:left="720" w:hanging="360"/>
      </w:pPr>
      <w:rPr>
        <w:rFonts w:ascii="Wingdings 2" w:hAnsi="Wingdings 2" w:hint="default"/>
      </w:rPr>
    </w:lvl>
    <w:lvl w:ilvl="1" w:tplc="456812AC" w:tentative="1">
      <w:start w:val="1"/>
      <w:numFmt w:val="bullet"/>
      <w:lvlText w:val=""/>
      <w:lvlJc w:val="left"/>
      <w:pPr>
        <w:tabs>
          <w:tab w:val="num" w:pos="1440"/>
        </w:tabs>
        <w:ind w:left="1440" w:hanging="360"/>
      </w:pPr>
      <w:rPr>
        <w:rFonts w:ascii="Wingdings 2" w:hAnsi="Wingdings 2" w:hint="default"/>
      </w:rPr>
    </w:lvl>
    <w:lvl w:ilvl="2" w:tplc="CF242E4C" w:tentative="1">
      <w:start w:val="1"/>
      <w:numFmt w:val="bullet"/>
      <w:lvlText w:val=""/>
      <w:lvlJc w:val="left"/>
      <w:pPr>
        <w:tabs>
          <w:tab w:val="num" w:pos="2160"/>
        </w:tabs>
        <w:ind w:left="2160" w:hanging="360"/>
      </w:pPr>
      <w:rPr>
        <w:rFonts w:ascii="Wingdings 2" w:hAnsi="Wingdings 2" w:hint="default"/>
      </w:rPr>
    </w:lvl>
    <w:lvl w:ilvl="3" w:tplc="769CD9D4" w:tentative="1">
      <w:start w:val="1"/>
      <w:numFmt w:val="bullet"/>
      <w:lvlText w:val=""/>
      <w:lvlJc w:val="left"/>
      <w:pPr>
        <w:tabs>
          <w:tab w:val="num" w:pos="2880"/>
        </w:tabs>
        <w:ind w:left="2880" w:hanging="360"/>
      </w:pPr>
      <w:rPr>
        <w:rFonts w:ascii="Wingdings 2" w:hAnsi="Wingdings 2" w:hint="default"/>
      </w:rPr>
    </w:lvl>
    <w:lvl w:ilvl="4" w:tplc="552038C0" w:tentative="1">
      <w:start w:val="1"/>
      <w:numFmt w:val="bullet"/>
      <w:lvlText w:val=""/>
      <w:lvlJc w:val="left"/>
      <w:pPr>
        <w:tabs>
          <w:tab w:val="num" w:pos="3600"/>
        </w:tabs>
        <w:ind w:left="3600" w:hanging="360"/>
      </w:pPr>
      <w:rPr>
        <w:rFonts w:ascii="Wingdings 2" w:hAnsi="Wingdings 2" w:hint="default"/>
      </w:rPr>
    </w:lvl>
    <w:lvl w:ilvl="5" w:tplc="78DC06EA" w:tentative="1">
      <w:start w:val="1"/>
      <w:numFmt w:val="bullet"/>
      <w:lvlText w:val=""/>
      <w:lvlJc w:val="left"/>
      <w:pPr>
        <w:tabs>
          <w:tab w:val="num" w:pos="4320"/>
        </w:tabs>
        <w:ind w:left="4320" w:hanging="360"/>
      </w:pPr>
      <w:rPr>
        <w:rFonts w:ascii="Wingdings 2" w:hAnsi="Wingdings 2" w:hint="default"/>
      </w:rPr>
    </w:lvl>
    <w:lvl w:ilvl="6" w:tplc="ADBED2AA" w:tentative="1">
      <w:start w:val="1"/>
      <w:numFmt w:val="bullet"/>
      <w:lvlText w:val=""/>
      <w:lvlJc w:val="left"/>
      <w:pPr>
        <w:tabs>
          <w:tab w:val="num" w:pos="5040"/>
        </w:tabs>
        <w:ind w:left="5040" w:hanging="360"/>
      </w:pPr>
      <w:rPr>
        <w:rFonts w:ascii="Wingdings 2" w:hAnsi="Wingdings 2" w:hint="default"/>
      </w:rPr>
    </w:lvl>
    <w:lvl w:ilvl="7" w:tplc="7260372E" w:tentative="1">
      <w:start w:val="1"/>
      <w:numFmt w:val="bullet"/>
      <w:lvlText w:val=""/>
      <w:lvlJc w:val="left"/>
      <w:pPr>
        <w:tabs>
          <w:tab w:val="num" w:pos="5760"/>
        </w:tabs>
        <w:ind w:left="5760" w:hanging="360"/>
      </w:pPr>
      <w:rPr>
        <w:rFonts w:ascii="Wingdings 2" w:hAnsi="Wingdings 2" w:hint="default"/>
      </w:rPr>
    </w:lvl>
    <w:lvl w:ilvl="8" w:tplc="3168F070"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1183E34"/>
    <w:multiLevelType w:val="hybridMultilevel"/>
    <w:tmpl w:val="1786C6E0"/>
    <w:lvl w:ilvl="0" w:tplc="34DC4FDE">
      <w:start w:val="1"/>
      <w:numFmt w:val="decimal"/>
      <w:lvlText w:val="%1."/>
      <w:lvlJc w:val="left"/>
      <w:pPr>
        <w:tabs>
          <w:tab w:val="num" w:pos="720"/>
        </w:tabs>
        <w:ind w:left="720" w:hanging="360"/>
      </w:pPr>
    </w:lvl>
    <w:lvl w:ilvl="1" w:tplc="49FA8824" w:tentative="1">
      <w:start w:val="1"/>
      <w:numFmt w:val="decimal"/>
      <w:lvlText w:val="%2."/>
      <w:lvlJc w:val="left"/>
      <w:pPr>
        <w:tabs>
          <w:tab w:val="num" w:pos="1440"/>
        </w:tabs>
        <w:ind w:left="1440" w:hanging="360"/>
      </w:pPr>
    </w:lvl>
    <w:lvl w:ilvl="2" w:tplc="48649B5E" w:tentative="1">
      <w:start w:val="1"/>
      <w:numFmt w:val="decimal"/>
      <w:lvlText w:val="%3."/>
      <w:lvlJc w:val="left"/>
      <w:pPr>
        <w:tabs>
          <w:tab w:val="num" w:pos="2160"/>
        </w:tabs>
        <w:ind w:left="2160" w:hanging="360"/>
      </w:pPr>
    </w:lvl>
    <w:lvl w:ilvl="3" w:tplc="12E2F08E" w:tentative="1">
      <w:start w:val="1"/>
      <w:numFmt w:val="decimal"/>
      <w:lvlText w:val="%4."/>
      <w:lvlJc w:val="left"/>
      <w:pPr>
        <w:tabs>
          <w:tab w:val="num" w:pos="2880"/>
        </w:tabs>
        <w:ind w:left="2880" w:hanging="360"/>
      </w:pPr>
    </w:lvl>
    <w:lvl w:ilvl="4" w:tplc="14CA0882" w:tentative="1">
      <w:start w:val="1"/>
      <w:numFmt w:val="decimal"/>
      <w:lvlText w:val="%5."/>
      <w:lvlJc w:val="left"/>
      <w:pPr>
        <w:tabs>
          <w:tab w:val="num" w:pos="3600"/>
        </w:tabs>
        <w:ind w:left="3600" w:hanging="360"/>
      </w:pPr>
    </w:lvl>
    <w:lvl w:ilvl="5" w:tplc="C0783338" w:tentative="1">
      <w:start w:val="1"/>
      <w:numFmt w:val="decimal"/>
      <w:lvlText w:val="%6."/>
      <w:lvlJc w:val="left"/>
      <w:pPr>
        <w:tabs>
          <w:tab w:val="num" w:pos="4320"/>
        </w:tabs>
        <w:ind w:left="4320" w:hanging="360"/>
      </w:pPr>
    </w:lvl>
    <w:lvl w:ilvl="6" w:tplc="49E65B52" w:tentative="1">
      <w:start w:val="1"/>
      <w:numFmt w:val="decimal"/>
      <w:lvlText w:val="%7."/>
      <w:lvlJc w:val="left"/>
      <w:pPr>
        <w:tabs>
          <w:tab w:val="num" w:pos="5040"/>
        </w:tabs>
        <w:ind w:left="5040" w:hanging="360"/>
      </w:pPr>
    </w:lvl>
    <w:lvl w:ilvl="7" w:tplc="D1928EC6" w:tentative="1">
      <w:start w:val="1"/>
      <w:numFmt w:val="decimal"/>
      <w:lvlText w:val="%8."/>
      <w:lvlJc w:val="left"/>
      <w:pPr>
        <w:tabs>
          <w:tab w:val="num" w:pos="5760"/>
        </w:tabs>
        <w:ind w:left="5760" w:hanging="360"/>
      </w:pPr>
    </w:lvl>
    <w:lvl w:ilvl="8" w:tplc="D7DC8F9E" w:tentative="1">
      <w:start w:val="1"/>
      <w:numFmt w:val="decimal"/>
      <w:lvlText w:val="%9."/>
      <w:lvlJc w:val="left"/>
      <w:pPr>
        <w:tabs>
          <w:tab w:val="num" w:pos="6480"/>
        </w:tabs>
        <w:ind w:left="6480" w:hanging="360"/>
      </w:pPr>
    </w:lvl>
  </w:abstractNum>
  <w:abstractNum w:abstractNumId="16" w15:restartNumberingAfterBreak="0">
    <w:nsid w:val="53CE4CE5"/>
    <w:multiLevelType w:val="hybridMultilevel"/>
    <w:tmpl w:val="80689172"/>
    <w:lvl w:ilvl="0" w:tplc="66EA7ADA">
      <w:start w:val="1"/>
      <w:numFmt w:val="bullet"/>
      <w:lvlText w:val=""/>
      <w:lvlJc w:val="left"/>
      <w:pPr>
        <w:tabs>
          <w:tab w:val="num" w:pos="720"/>
        </w:tabs>
        <w:ind w:left="720" w:hanging="360"/>
      </w:pPr>
      <w:rPr>
        <w:rFonts w:ascii="Wingdings 2" w:hAnsi="Wingdings 2" w:hint="default"/>
      </w:rPr>
    </w:lvl>
    <w:lvl w:ilvl="1" w:tplc="A45E394E" w:tentative="1">
      <w:start w:val="1"/>
      <w:numFmt w:val="bullet"/>
      <w:lvlText w:val=""/>
      <w:lvlJc w:val="left"/>
      <w:pPr>
        <w:tabs>
          <w:tab w:val="num" w:pos="1440"/>
        </w:tabs>
        <w:ind w:left="1440" w:hanging="360"/>
      </w:pPr>
      <w:rPr>
        <w:rFonts w:ascii="Wingdings 2" w:hAnsi="Wingdings 2" w:hint="default"/>
      </w:rPr>
    </w:lvl>
    <w:lvl w:ilvl="2" w:tplc="D736F0B2" w:tentative="1">
      <w:start w:val="1"/>
      <w:numFmt w:val="bullet"/>
      <w:lvlText w:val=""/>
      <w:lvlJc w:val="left"/>
      <w:pPr>
        <w:tabs>
          <w:tab w:val="num" w:pos="2160"/>
        </w:tabs>
        <w:ind w:left="2160" w:hanging="360"/>
      </w:pPr>
      <w:rPr>
        <w:rFonts w:ascii="Wingdings 2" w:hAnsi="Wingdings 2" w:hint="default"/>
      </w:rPr>
    </w:lvl>
    <w:lvl w:ilvl="3" w:tplc="6FE28950" w:tentative="1">
      <w:start w:val="1"/>
      <w:numFmt w:val="bullet"/>
      <w:lvlText w:val=""/>
      <w:lvlJc w:val="left"/>
      <w:pPr>
        <w:tabs>
          <w:tab w:val="num" w:pos="2880"/>
        </w:tabs>
        <w:ind w:left="2880" w:hanging="360"/>
      </w:pPr>
      <w:rPr>
        <w:rFonts w:ascii="Wingdings 2" w:hAnsi="Wingdings 2" w:hint="default"/>
      </w:rPr>
    </w:lvl>
    <w:lvl w:ilvl="4" w:tplc="2E745D48" w:tentative="1">
      <w:start w:val="1"/>
      <w:numFmt w:val="bullet"/>
      <w:lvlText w:val=""/>
      <w:lvlJc w:val="left"/>
      <w:pPr>
        <w:tabs>
          <w:tab w:val="num" w:pos="3600"/>
        </w:tabs>
        <w:ind w:left="3600" w:hanging="360"/>
      </w:pPr>
      <w:rPr>
        <w:rFonts w:ascii="Wingdings 2" w:hAnsi="Wingdings 2" w:hint="default"/>
      </w:rPr>
    </w:lvl>
    <w:lvl w:ilvl="5" w:tplc="EC6463EA" w:tentative="1">
      <w:start w:val="1"/>
      <w:numFmt w:val="bullet"/>
      <w:lvlText w:val=""/>
      <w:lvlJc w:val="left"/>
      <w:pPr>
        <w:tabs>
          <w:tab w:val="num" w:pos="4320"/>
        </w:tabs>
        <w:ind w:left="4320" w:hanging="360"/>
      </w:pPr>
      <w:rPr>
        <w:rFonts w:ascii="Wingdings 2" w:hAnsi="Wingdings 2" w:hint="default"/>
      </w:rPr>
    </w:lvl>
    <w:lvl w:ilvl="6" w:tplc="8E32AD88" w:tentative="1">
      <w:start w:val="1"/>
      <w:numFmt w:val="bullet"/>
      <w:lvlText w:val=""/>
      <w:lvlJc w:val="left"/>
      <w:pPr>
        <w:tabs>
          <w:tab w:val="num" w:pos="5040"/>
        </w:tabs>
        <w:ind w:left="5040" w:hanging="360"/>
      </w:pPr>
      <w:rPr>
        <w:rFonts w:ascii="Wingdings 2" w:hAnsi="Wingdings 2" w:hint="default"/>
      </w:rPr>
    </w:lvl>
    <w:lvl w:ilvl="7" w:tplc="A658031C" w:tentative="1">
      <w:start w:val="1"/>
      <w:numFmt w:val="bullet"/>
      <w:lvlText w:val=""/>
      <w:lvlJc w:val="left"/>
      <w:pPr>
        <w:tabs>
          <w:tab w:val="num" w:pos="5760"/>
        </w:tabs>
        <w:ind w:left="5760" w:hanging="360"/>
      </w:pPr>
      <w:rPr>
        <w:rFonts w:ascii="Wingdings 2" w:hAnsi="Wingdings 2" w:hint="default"/>
      </w:rPr>
    </w:lvl>
    <w:lvl w:ilvl="8" w:tplc="9288FA7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565C3D60"/>
    <w:multiLevelType w:val="hybridMultilevel"/>
    <w:tmpl w:val="8CD2F5C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5D1A6887"/>
    <w:multiLevelType w:val="multilevel"/>
    <w:tmpl w:val="62C829DA"/>
    <w:lvl w:ilvl="0">
      <w:start w:val="2"/>
      <w:numFmt w:val="decimal"/>
      <w:lvlText w:val="%1."/>
      <w:lvlJc w:val="left"/>
      <w:pPr>
        <w:ind w:left="1360" w:hanging="281"/>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79" w:hanging="45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1737" w:hanging="600"/>
      </w:pPr>
      <w:rPr>
        <w:rFonts w:ascii="Times New Roman" w:eastAsia="Times New Roman" w:hAnsi="Times New Roman" w:cs="Times New Roman" w:hint="default"/>
        <w:b/>
        <w:bCs/>
        <w:spacing w:val="-3"/>
        <w:w w:val="100"/>
        <w:sz w:val="24"/>
        <w:szCs w:val="24"/>
        <w:lang w:eastAsia="en-US" w:bidi="ar-SA"/>
      </w:rPr>
    </w:lvl>
    <w:lvl w:ilvl="3">
      <w:numFmt w:val="bullet"/>
      <w:lvlText w:val="•"/>
      <w:lvlJc w:val="left"/>
      <w:pPr>
        <w:ind w:left="2598" w:hanging="600"/>
      </w:pPr>
      <w:rPr>
        <w:rFonts w:hint="default"/>
        <w:lang w:eastAsia="en-US" w:bidi="ar-SA"/>
      </w:rPr>
    </w:lvl>
    <w:lvl w:ilvl="4">
      <w:numFmt w:val="bullet"/>
      <w:lvlText w:val="•"/>
      <w:lvlJc w:val="left"/>
      <w:pPr>
        <w:ind w:left="3456" w:hanging="600"/>
      </w:pPr>
      <w:rPr>
        <w:rFonts w:hint="default"/>
        <w:lang w:eastAsia="en-US" w:bidi="ar-SA"/>
      </w:rPr>
    </w:lvl>
    <w:lvl w:ilvl="5">
      <w:numFmt w:val="bullet"/>
      <w:lvlText w:val="•"/>
      <w:lvlJc w:val="left"/>
      <w:pPr>
        <w:ind w:left="4314" w:hanging="600"/>
      </w:pPr>
      <w:rPr>
        <w:rFonts w:hint="default"/>
        <w:lang w:eastAsia="en-US" w:bidi="ar-SA"/>
      </w:rPr>
    </w:lvl>
    <w:lvl w:ilvl="6">
      <w:numFmt w:val="bullet"/>
      <w:lvlText w:val="•"/>
      <w:lvlJc w:val="left"/>
      <w:pPr>
        <w:ind w:left="5172" w:hanging="600"/>
      </w:pPr>
      <w:rPr>
        <w:rFonts w:hint="default"/>
        <w:lang w:eastAsia="en-US" w:bidi="ar-SA"/>
      </w:rPr>
    </w:lvl>
    <w:lvl w:ilvl="7">
      <w:numFmt w:val="bullet"/>
      <w:lvlText w:val="•"/>
      <w:lvlJc w:val="left"/>
      <w:pPr>
        <w:ind w:left="6030" w:hanging="600"/>
      </w:pPr>
      <w:rPr>
        <w:rFonts w:hint="default"/>
        <w:lang w:eastAsia="en-US" w:bidi="ar-SA"/>
      </w:rPr>
    </w:lvl>
    <w:lvl w:ilvl="8">
      <w:numFmt w:val="bullet"/>
      <w:lvlText w:val="•"/>
      <w:lvlJc w:val="left"/>
      <w:pPr>
        <w:ind w:left="6889" w:hanging="600"/>
      </w:pPr>
      <w:rPr>
        <w:rFonts w:hint="default"/>
        <w:lang w:eastAsia="en-US" w:bidi="ar-SA"/>
      </w:rPr>
    </w:lvl>
  </w:abstractNum>
  <w:abstractNum w:abstractNumId="19" w15:restartNumberingAfterBreak="0">
    <w:nsid w:val="5FC12EB3"/>
    <w:multiLevelType w:val="multilevel"/>
    <w:tmpl w:val="A4087A34"/>
    <w:lvl w:ilvl="0">
      <w:start w:val="4"/>
      <w:numFmt w:val="decimal"/>
      <w:lvlText w:val="%1."/>
      <w:lvlJc w:val="left"/>
      <w:pPr>
        <w:ind w:left="1418" w:hanging="281"/>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1579"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360" w:hanging="454"/>
      </w:pPr>
      <w:rPr>
        <w:rFonts w:hint="default"/>
        <w:lang w:eastAsia="en-US" w:bidi="ar-SA"/>
      </w:rPr>
    </w:lvl>
    <w:lvl w:ilvl="3">
      <w:numFmt w:val="bullet"/>
      <w:lvlText w:val="•"/>
      <w:lvlJc w:val="left"/>
      <w:pPr>
        <w:ind w:left="3141" w:hanging="454"/>
      </w:pPr>
      <w:rPr>
        <w:rFonts w:hint="default"/>
        <w:lang w:eastAsia="en-US" w:bidi="ar-SA"/>
      </w:rPr>
    </w:lvl>
    <w:lvl w:ilvl="4">
      <w:numFmt w:val="bullet"/>
      <w:lvlText w:val="•"/>
      <w:lvlJc w:val="left"/>
      <w:pPr>
        <w:ind w:left="3921" w:hanging="454"/>
      </w:pPr>
      <w:rPr>
        <w:rFonts w:hint="default"/>
        <w:lang w:eastAsia="en-US" w:bidi="ar-SA"/>
      </w:rPr>
    </w:lvl>
    <w:lvl w:ilvl="5">
      <w:numFmt w:val="bullet"/>
      <w:lvlText w:val="•"/>
      <w:lvlJc w:val="left"/>
      <w:pPr>
        <w:ind w:left="4702" w:hanging="454"/>
      </w:pPr>
      <w:rPr>
        <w:rFonts w:hint="default"/>
        <w:lang w:eastAsia="en-US" w:bidi="ar-SA"/>
      </w:rPr>
    </w:lvl>
    <w:lvl w:ilvl="6">
      <w:numFmt w:val="bullet"/>
      <w:lvlText w:val="•"/>
      <w:lvlJc w:val="left"/>
      <w:pPr>
        <w:ind w:left="5483" w:hanging="454"/>
      </w:pPr>
      <w:rPr>
        <w:rFonts w:hint="default"/>
        <w:lang w:eastAsia="en-US" w:bidi="ar-SA"/>
      </w:rPr>
    </w:lvl>
    <w:lvl w:ilvl="7">
      <w:numFmt w:val="bullet"/>
      <w:lvlText w:val="•"/>
      <w:lvlJc w:val="left"/>
      <w:pPr>
        <w:ind w:left="6263" w:hanging="454"/>
      </w:pPr>
      <w:rPr>
        <w:rFonts w:hint="default"/>
        <w:lang w:eastAsia="en-US" w:bidi="ar-SA"/>
      </w:rPr>
    </w:lvl>
    <w:lvl w:ilvl="8">
      <w:numFmt w:val="bullet"/>
      <w:lvlText w:val="•"/>
      <w:lvlJc w:val="left"/>
      <w:pPr>
        <w:ind w:left="7044" w:hanging="454"/>
      </w:pPr>
      <w:rPr>
        <w:rFonts w:hint="default"/>
        <w:lang w:eastAsia="en-US" w:bidi="ar-SA"/>
      </w:rPr>
    </w:lvl>
  </w:abstractNum>
  <w:abstractNum w:abstractNumId="20" w15:restartNumberingAfterBreak="0">
    <w:nsid w:val="609040B3"/>
    <w:multiLevelType w:val="multilevel"/>
    <w:tmpl w:val="B6A2F1C2"/>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C5B367C"/>
    <w:multiLevelType w:val="multilevel"/>
    <w:tmpl w:val="7AE29DFA"/>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6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D701F04"/>
    <w:multiLevelType w:val="multilevel"/>
    <w:tmpl w:val="CB368252"/>
    <w:lvl w:ilvl="0">
      <w:start w:val="2"/>
      <w:numFmt w:val="upperRoman"/>
      <w:lvlText w:val="%1"/>
      <w:lvlJc w:val="left"/>
      <w:pPr>
        <w:ind w:left="633" w:hanging="216"/>
      </w:pPr>
      <w:rPr>
        <w:rFonts w:ascii="Times New Roman" w:eastAsia="Times New Roman" w:hAnsi="Times New Roman" w:cs="Times New Roman" w:hint="default"/>
        <w:w w:val="100"/>
        <w:sz w:val="24"/>
        <w:szCs w:val="24"/>
        <w:lang w:eastAsia="en-US" w:bidi="ar-SA"/>
      </w:rPr>
    </w:lvl>
    <w:lvl w:ilvl="1">
      <w:start w:val="1"/>
      <w:numFmt w:val="decimal"/>
      <w:lvlText w:val="%2."/>
      <w:lvlJc w:val="left"/>
      <w:pPr>
        <w:ind w:left="423" w:hanging="281"/>
      </w:pPr>
      <w:rPr>
        <w:rFonts w:ascii="Times New Roman" w:eastAsia="Times New Roman" w:hAnsi="Times New Roman" w:cs="Times New Roman" w:hint="default"/>
        <w:b/>
        <w:bCs/>
        <w:spacing w:val="0"/>
        <w:w w:val="100"/>
        <w:sz w:val="28"/>
        <w:szCs w:val="28"/>
        <w:lang w:eastAsia="en-US" w:bidi="ar-SA"/>
      </w:rPr>
    </w:lvl>
    <w:lvl w:ilvl="2">
      <w:start w:val="1"/>
      <w:numFmt w:val="decimal"/>
      <w:lvlText w:val="%2.%3."/>
      <w:lvlJc w:val="left"/>
      <w:pPr>
        <w:ind w:left="1579" w:hanging="454"/>
      </w:pPr>
      <w:rPr>
        <w:rFonts w:ascii="Times New Roman" w:eastAsia="Times New Roman" w:hAnsi="Times New Roman" w:cs="Times New Roman" w:hint="default"/>
        <w:b/>
        <w:bCs/>
        <w:w w:val="99"/>
        <w:sz w:val="26"/>
        <w:szCs w:val="26"/>
        <w:lang w:eastAsia="en-US" w:bidi="ar-SA"/>
      </w:rPr>
    </w:lvl>
    <w:lvl w:ilvl="3">
      <w:start w:val="1"/>
      <w:numFmt w:val="decimal"/>
      <w:lvlText w:val="%2.%3.%4."/>
      <w:lvlJc w:val="left"/>
      <w:pPr>
        <w:ind w:left="1310" w:hanging="600"/>
      </w:pPr>
      <w:rPr>
        <w:rFonts w:hint="default"/>
        <w:b/>
        <w:bCs/>
        <w:spacing w:val="-3"/>
        <w:w w:val="100"/>
        <w:lang w:eastAsia="en-US" w:bidi="ar-SA"/>
      </w:rPr>
    </w:lvl>
    <w:lvl w:ilvl="4">
      <w:numFmt w:val="bullet"/>
      <w:lvlText w:val="•"/>
      <w:lvlJc w:val="left"/>
      <w:pPr>
        <w:ind w:left="1700" w:hanging="600"/>
      </w:pPr>
      <w:rPr>
        <w:rFonts w:hint="default"/>
        <w:lang w:eastAsia="en-US" w:bidi="ar-SA"/>
      </w:rPr>
    </w:lvl>
    <w:lvl w:ilvl="5">
      <w:numFmt w:val="bullet"/>
      <w:lvlText w:val="•"/>
      <w:lvlJc w:val="left"/>
      <w:pPr>
        <w:ind w:left="1740" w:hanging="600"/>
      </w:pPr>
      <w:rPr>
        <w:rFonts w:hint="default"/>
        <w:lang w:eastAsia="en-US" w:bidi="ar-SA"/>
      </w:rPr>
    </w:lvl>
    <w:lvl w:ilvl="6">
      <w:numFmt w:val="bullet"/>
      <w:lvlText w:val="•"/>
      <w:lvlJc w:val="left"/>
      <w:pPr>
        <w:ind w:left="4120" w:hanging="600"/>
      </w:pPr>
      <w:rPr>
        <w:rFonts w:hint="default"/>
        <w:lang w:eastAsia="en-US" w:bidi="ar-SA"/>
      </w:rPr>
    </w:lvl>
    <w:lvl w:ilvl="7">
      <w:numFmt w:val="bullet"/>
      <w:lvlText w:val="•"/>
      <w:lvlJc w:val="left"/>
      <w:pPr>
        <w:ind w:left="5241" w:hanging="600"/>
      </w:pPr>
      <w:rPr>
        <w:rFonts w:hint="default"/>
        <w:lang w:eastAsia="en-US" w:bidi="ar-SA"/>
      </w:rPr>
    </w:lvl>
    <w:lvl w:ilvl="8">
      <w:numFmt w:val="bullet"/>
      <w:lvlText w:val="•"/>
      <w:lvlJc w:val="left"/>
      <w:pPr>
        <w:ind w:left="6362" w:hanging="600"/>
      </w:pPr>
      <w:rPr>
        <w:rFonts w:hint="default"/>
        <w:lang w:eastAsia="en-US" w:bidi="ar-SA"/>
      </w:rPr>
    </w:lvl>
  </w:abstractNum>
  <w:abstractNum w:abstractNumId="23" w15:restartNumberingAfterBreak="0">
    <w:nsid w:val="73512D38"/>
    <w:multiLevelType w:val="hybridMultilevel"/>
    <w:tmpl w:val="009EE6A4"/>
    <w:lvl w:ilvl="0" w:tplc="BD18CCB0">
      <w:start w:val="1"/>
      <w:numFmt w:val="decimal"/>
      <w:lvlText w:val="%1)"/>
      <w:lvlJc w:val="left"/>
      <w:pPr>
        <w:ind w:left="1385" w:hanging="260"/>
      </w:pPr>
      <w:rPr>
        <w:rFonts w:ascii="Times New Roman" w:eastAsia="Times New Roman" w:hAnsi="Times New Roman" w:cs="Times New Roman" w:hint="default"/>
        <w:spacing w:val="-8"/>
        <w:w w:val="100"/>
        <w:sz w:val="24"/>
        <w:szCs w:val="24"/>
        <w:lang w:eastAsia="en-US" w:bidi="ar-SA"/>
      </w:rPr>
    </w:lvl>
    <w:lvl w:ilvl="1" w:tplc="1AC0BC1C">
      <w:numFmt w:val="bullet"/>
      <w:lvlText w:val="•"/>
      <w:lvlJc w:val="left"/>
      <w:pPr>
        <w:ind w:left="2102" w:hanging="260"/>
      </w:pPr>
      <w:rPr>
        <w:rFonts w:hint="default"/>
        <w:lang w:eastAsia="en-US" w:bidi="ar-SA"/>
      </w:rPr>
    </w:lvl>
    <w:lvl w:ilvl="2" w:tplc="1144A520">
      <w:numFmt w:val="bullet"/>
      <w:lvlText w:val="•"/>
      <w:lvlJc w:val="left"/>
      <w:pPr>
        <w:ind w:left="2825" w:hanging="260"/>
      </w:pPr>
      <w:rPr>
        <w:rFonts w:hint="default"/>
        <w:lang w:eastAsia="en-US" w:bidi="ar-SA"/>
      </w:rPr>
    </w:lvl>
    <w:lvl w:ilvl="3" w:tplc="58726D2C">
      <w:numFmt w:val="bullet"/>
      <w:lvlText w:val="•"/>
      <w:lvlJc w:val="left"/>
      <w:pPr>
        <w:ind w:left="3547" w:hanging="260"/>
      </w:pPr>
      <w:rPr>
        <w:rFonts w:hint="default"/>
        <w:lang w:eastAsia="en-US" w:bidi="ar-SA"/>
      </w:rPr>
    </w:lvl>
    <w:lvl w:ilvl="4" w:tplc="947A95A2">
      <w:numFmt w:val="bullet"/>
      <w:lvlText w:val="•"/>
      <w:lvlJc w:val="left"/>
      <w:pPr>
        <w:ind w:left="4270" w:hanging="260"/>
      </w:pPr>
      <w:rPr>
        <w:rFonts w:hint="default"/>
        <w:lang w:eastAsia="en-US" w:bidi="ar-SA"/>
      </w:rPr>
    </w:lvl>
    <w:lvl w:ilvl="5" w:tplc="DDDC04E0">
      <w:numFmt w:val="bullet"/>
      <w:lvlText w:val="•"/>
      <w:lvlJc w:val="left"/>
      <w:pPr>
        <w:ind w:left="4992" w:hanging="260"/>
      </w:pPr>
      <w:rPr>
        <w:rFonts w:hint="default"/>
        <w:lang w:eastAsia="en-US" w:bidi="ar-SA"/>
      </w:rPr>
    </w:lvl>
    <w:lvl w:ilvl="6" w:tplc="6DBC2852">
      <w:numFmt w:val="bullet"/>
      <w:lvlText w:val="•"/>
      <w:lvlJc w:val="left"/>
      <w:pPr>
        <w:ind w:left="5715" w:hanging="260"/>
      </w:pPr>
      <w:rPr>
        <w:rFonts w:hint="default"/>
        <w:lang w:eastAsia="en-US" w:bidi="ar-SA"/>
      </w:rPr>
    </w:lvl>
    <w:lvl w:ilvl="7" w:tplc="434C3ED4">
      <w:numFmt w:val="bullet"/>
      <w:lvlText w:val="•"/>
      <w:lvlJc w:val="left"/>
      <w:pPr>
        <w:ind w:left="6437" w:hanging="260"/>
      </w:pPr>
      <w:rPr>
        <w:rFonts w:hint="default"/>
        <w:lang w:eastAsia="en-US" w:bidi="ar-SA"/>
      </w:rPr>
    </w:lvl>
    <w:lvl w:ilvl="8" w:tplc="953A4FC4">
      <w:numFmt w:val="bullet"/>
      <w:lvlText w:val="•"/>
      <w:lvlJc w:val="left"/>
      <w:pPr>
        <w:ind w:left="7160" w:hanging="260"/>
      </w:pPr>
      <w:rPr>
        <w:rFonts w:hint="default"/>
        <w:lang w:eastAsia="en-US" w:bidi="ar-SA"/>
      </w:rPr>
    </w:lvl>
  </w:abstractNum>
  <w:abstractNum w:abstractNumId="24" w15:restartNumberingAfterBreak="0">
    <w:nsid w:val="7A781E35"/>
    <w:multiLevelType w:val="multilevel"/>
    <w:tmpl w:val="9150524C"/>
    <w:lvl w:ilvl="0">
      <w:start w:val="1"/>
      <w:numFmt w:val="decimal"/>
      <w:lvlText w:val="%1."/>
      <w:lvlJc w:val="left"/>
      <w:pPr>
        <w:ind w:left="992" w:hanging="282"/>
      </w:pPr>
      <w:rPr>
        <w:rFonts w:ascii="Times New Roman" w:eastAsia="Times New Roman" w:hAnsi="Times New Roman" w:cs="Times New Roman" w:hint="default"/>
        <w:b/>
        <w:bCs/>
        <w:spacing w:val="0"/>
        <w:w w:val="100"/>
        <w:sz w:val="28"/>
        <w:szCs w:val="28"/>
        <w:lang w:eastAsia="en-US" w:bidi="ar-SA"/>
      </w:rPr>
    </w:lvl>
    <w:lvl w:ilvl="1">
      <w:start w:val="1"/>
      <w:numFmt w:val="decimal"/>
      <w:lvlText w:val="%1.%2."/>
      <w:lvlJc w:val="left"/>
      <w:pPr>
        <w:ind w:left="980"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1779" w:hanging="454"/>
      </w:pPr>
      <w:rPr>
        <w:rFonts w:hint="default"/>
        <w:lang w:eastAsia="en-US" w:bidi="ar-SA"/>
      </w:rPr>
    </w:lvl>
    <w:lvl w:ilvl="3">
      <w:numFmt w:val="bullet"/>
      <w:lvlText w:val="•"/>
      <w:lvlJc w:val="left"/>
      <w:pPr>
        <w:ind w:left="2557" w:hanging="454"/>
      </w:pPr>
      <w:rPr>
        <w:rFonts w:hint="default"/>
        <w:lang w:eastAsia="en-US" w:bidi="ar-SA"/>
      </w:rPr>
    </w:lvl>
    <w:lvl w:ilvl="4">
      <w:numFmt w:val="bullet"/>
      <w:lvlText w:val="•"/>
      <w:lvlJc w:val="left"/>
      <w:pPr>
        <w:ind w:left="3336" w:hanging="454"/>
      </w:pPr>
      <w:rPr>
        <w:rFonts w:hint="default"/>
        <w:lang w:eastAsia="en-US" w:bidi="ar-SA"/>
      </w:rPr>
    </w:lvl>
    <w:lvl w:ilvl="5">
      <w:numFmt w:val="bullet"/>
      <w:lvlText w:val="•"/>
      <w:lvlJc w:val="left"/>
      <w:pPr>
        <w:ind w:left="4114" w:hanging="454"/>
      </w:pPr>
      <w:rPr>
        <w:rFonts w:hint="default"/>
        <w:lang w:eastAsia="en-US" w:bidi="ar-SA"/>
      </w:rPr>
    </w:lvl>
    <w:lvl w:ilvl="6">
      <w:numFmt w:val="bullet"/>
      <w:lvlText w:val="•"/>
      <w:lvlJc w:val="left"/>
      <w:pPr>
        <w:ind w:left="4892" w:hanging="454"/>
      </w:pPr>
      <w:rPr>
        <w:rFonts w:hint="default"/>
        <w:lang w:eastAsia="en-US" w:bidi="ar-SA"/>
      </w:rPr>
    </w:lvl>
    <w:lvl w:ilvl="7">
      <w:numFmt w:val="bullet"/>
      <w:lvlText w:val="•"/>
      <w:lvlJc w:val="left"/>
      <w:pPr>
        <w:ind w:left="5671" w:hanging="454"/>
      </w:pPr>
      <w:rPr>
        <w:rFonts w:hint="default"/>
        <w:lang w:eastAsia="en-US" w:bidi="ar-SA"/>
      </w:rPr>
    </w:lvl>
    <w:lvl w:ilvl="8">
      <w:numFmt w:val="bullet"/>
      <w:lvlText w:val="•"/>
      <w:lvlJc w:val="left"/>
      <w:pPr>
        <w:ind w:left="6449" w:hanging="454"/>
      </w:pPr>
      <w:rPr>
        <w:rFonts w:hint="default"/>
        <w:lang w:eastAsia="en-US" w:bidi="ar-SA"/>
      </w:rPr>
    </w:lvl>
  </w:abstractNum>
  <w:abstractNum w:abstractNumId="25" w15:restartNumberingAfterBreak="0">
    <w:nsid w:val="7B18125F"/>
    <w:multiLevelType w:val="hybridMultilevel"/>
    <w:tmpl w:val="0A4EBAEE"/>
    <w:lvl w:ilvl="0" w:tplc="241A0019">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9"/>
  </w:num>
  <w:num w:numId="2">
    <w:abstractNumId w:val="11"/>
  </w:num>
  <w:num w:numId="3">
    <w:abstractNumId w:val="2"/>
  </w:num>
  <w:num w:numId="4">
    <w:abstractNumId w:val="24"/>
  </w:num>
  <w:num w:numId="5">
    <w:abstractNumId w:val="19"/>
  </w:num>
  <w:num w:numId="6">
    <w:abstractNumId w:val="8"/>
  </w:num>
  <w:num w:numId="7">
    <w:abstractNumId w:val="10"/>
  </w:num>
  <w:num w:numId="8">
    <w:abstractNumId w:val="18"/>
  </w:num>
  <w:num w:numId="9">
    <w:abstractNumId w:val="23"/>
  </w:num>
  <w:num w:numId="10">
    <w:abstractNumId w:val="0"/>
  </w:num>
  <w:num w:numId="11">
    <w:abstractNumId w:val="4"/>
  </w:num>
  <w:num w:numId="12">
    <w:abstractNumId w:val="12"/>
  </w:num>
  <w:num w:numId="13">
    <w:abstractNumId w:val="22"/>
  </w:num>
  <w:num w:numId="14">
    <w:abstractNumId w:val="14"/>
  </w:num>
  <w:num w:numId="15">
    <w:abstractNumId w:val="15"/>
  </w:num>
  <w:num w:numId="16">
    <w:abstractNumId w:val="16"/>
  </w:num>
  <w:num w:numId="17">
    <w:abstractNumId w:val="1"/>
  </w:num>
  <w:num w:numId="18">
    <w:abstractNumId w:val="21"/>
  </w:num>
  <w:num w:numId="19">
    <w:abstractNumId w:val="6"/>
  </w:num>
  <w:num w:numId="20">
    <w:abstractNumId w:val="17"/>
  </w:num>
  <w:num w:numId="21">
    <w:abstractNumId w:val="3"/>
  </w:num>
  <w:num w:numId="22">
    <w:abstractNumId w:val="20"/>
  </w:num>
  <w:num w:numId="23">
    <w:abstractNumId w:val="25"/>
  </w:num>
  <w:num w:numId="24">
    <w:abstractNumId w:val="7"/>
  </w:num>
  <w:num w:numId="25">
    <w:abstractNumId w:val="13"/>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4AA"/>
    <w:rsid w:val="00063510"/>
    <w:rsid w:val="000C24AA"/>
    <w:rsid w:val="001741EF"/>
    <w:rsid w:val="004071A4"/>
    <w:rsid w:val="004D4268"/>
    <w:rsid w:val="005C17C4"/>
    <w:rsid w:val="009D1B99"/>
    <w:rsid w:val="009E0682"/>
    <w:rsid w:val="00A90D1F"/>
    <w:rsid w:val="00D952F5"/>
    <w:rsid w:val="00F01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630C88-9F00-4BCE-AECF-C12C59A3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741EF"/>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1741EF"/>
    <w:pPr>
      <w:ind w:left="590" w:right="589"/>
      <w:jc w:val="center"/>
      <w:outlineLvl w:val="0"/>
    </w:pPr>
    <w:rPr>
      <w:b/>
      <w:bCs/>
      <w:sz w:val="40"/>
      <w:szCs w:val="40"/>
    </w:rPr>
  </w:style>
  <w:style w:type="paragraph" w:styleId="Heading2">
    <w:name w:val="heading 2"/>
    <w:basedOn w:val="Normal"/>
    <w:link w:val="Heading2Char"/>
    <w:uiPriority w:val="1"/>
    <w:qFormat/>
    <w:rsid w:val="001741EF"/>
    <w:pPr>
      <w:spacing w:line="368" w:lineRule="exact"/>
      <w:ind w:left="590" w:right="590"/>
      <w:jc w:val="center"/>
      <w:outlineLvl w:val="1"/>
    </w:pPr>
    <w:rPr>
      <w:b/>
      <w:bCs/>
      <w:sz w:val="32"/>
      <w:szCs w:val="32"/>
    </w:rPr>
  </w:style>
  <w:style w:type="paragraph" w:styleId="Heading3">
    <w:name w:val="heading 3"/>
    <w:basedOn w:val="Normal"/>
    <w:link w:val="Heading3Char"/>
    <w:uiPriority w:val="1"/>
    <w:qFormat/>
    <w:rsid w:val="001741EF"/>
    <w:pPr>
      <w:ind w:left="590"/>
      <w:jc w:val="both"/>
      <w:outlineLvl w:val="2"/>
    </w:pPr>
    <w:rPr>
      <w:b/>
      <w:bCs/>
      <w:sz w:val="28"/>
      <w:szCs w:val="28"/>
    </w:rPr>
  </w:style>
  <w:style w:type="paragraph" w:styleId="Heading4">
    <w:name w:val="heading 4"/>
    <w:basedOn w:val="Normal"/>
    <w:link w:val="Heading4Char"/>
    <w:uiPriority w:val="1"/>
    <w:qFormat/>
    <w:rsid w:val="001741EF"/>
    <w:pPr>
      <w:spacing w:before="128"/>
      <w:ind w:left="1521" w:hanging="454"/>
      <w:jc w:val="both"/>
      <w:outlineLvl w:val="3"/>
    </w:pPr>
    <w:rPr>
      <w:b/>
      <w:bCs/>
      <w:sz w:val="26"/>
      <w:szCs w:val="26"/>
    </w:rPr>
  </w:style>
  <w:style w:type="paragraph" w:styleId="Heading5">
    <w:name w:val="heading 5"/>
    <w:basedOn w:val="Normal"/>
    <w:link w:val="Heading5Char"/>
    <w:uiPriority w:val="1"/>
    <w:qFormat/>
    <w:rsid w:val="001741EF"/>
    <w:pPr>
      <w:ind w:left="1080"/>
      <w:outlineLvl w:val="4"/>
    </w:pPr>
    <w:rPr>
      <w:b/>
      <w:bCs/>
      <w:sz w:val="24"/>
      <w:szCs w:val="24"/>
    </w:rPr>
  </w:style>
  <w:style w:type="paragraph" w:styleId="Heading6">
    <w:name w:val="heading 6"/>
    <w:basedOn w:val="Normal"/>
    <w:link w:val="Heading6Char"/>
    <w:uiPriority w:val="1"/>
    <w:qFormat/>
    <w:rsid w:val="001741EF"/>
    <w:pPr>
      <w:spacing w:before="60"/>
      <w:ind w:left="1084" w:hanging="241"/>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741EF"/>
    <w:rPr>
      <w:rFonts w:ascii="Times New Roman" w:eastAsia="Times New Roman" w:hAnsi="Times New Roman" w:cs="Times New Roman"/>
      <w:b/>
      <w:bCs/>
      <w:sz w:val="40"/>
      <w:szCs w:val="40"/>
    </w:rPr>
  </w:style>
  <w:style w:type="character" w:customStyle="1" w:styleId="Heading2Char">
    <w:name w:val="Heading 2 Char"/>
    <w:basedOn w:val="DefaultParagraphFont"/>
    <w:link w:val="Heading2"/>
    <w:uiPriority w:val="1"/>
    <w:rsid w:val="001741EF"/>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1741EF"/>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1"/>
    <w:rsid w:val="001741EF"/>
    <w:rPr>
      <w:rFonts w:ascii="Times New Roman" w:eastAsia="Times New Roman" w:hAnsi="Times New Roman" w:cs="Times New Roman"/>
      <w:b/>
      <w:bCs/>
      <w:sz w:val="26"/>
      <w:szCs w:val="26"/>
    </w:rPr>
  </w:style>
  <w:style w:type="character" w:customStyle="1" w:styleId="Heading5Char">
    <w:name w:val="Heading 5 Char"/>
    <w:basedOn w:val="DefaultParagraphFont"/>
    <w:link w:val="Heading5"/>
    <w:uiPriority w:val="1"/>
    <w:rsid w:val="001741E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1"/>
    <w:rsid w:val="001741EF"/>
    <w:rPr>
      <w:rFonts w:ascii="Times New Roman" w:eastAsia="Times New Roman" w:hAnsi="Times New Roman" w:cs="Times New Roman"/>
      <w:b/>
      <w:bCs/>
      <w:i/>
      <w:sz w:val="24"/>
      <w:szCs w:val="24"/>
    </w:rPr>
  </w:style>
  <w:style w:type="paragraph" w:styleId="TOC1">
    <w:name w:val="toc 1"/>
    <w:basedOn w:val="Normal"/>
    <w:uiPriority w:val="1"/>
    <w:qFormat/>
    <w:rsid w:val="001741EF"/>
    <w:pPr>
      <w:spacing w:before="662"/>
      <w:ind w:right="418"/>
      <w:jc w:val="right"/>
    </w:pPr>
    <w:rPr>
      <w:sz w:val="24"/>
      <w:szCs w:val="24"/>
    </w:rPr>
  </w:style>
  <w:style w:type="paragraph" w:styleId="TOC2">
    <w:name w:val="toc 2"/>
    <w:basedOn w:val="Normal"/>
    <w:uiPriority w:val="1"/>
    <w:qFormat/>
    <w:rsid w:val="001741EF"/>
    <w:pPr>
      <w:spacing w:before="69"/>
      <w:ind w:left="643" w:right="484" w:hanging="284"/>
    </w:pPr>
    <w:rPr>
      <w:b/>
      <w:bCs/>
      <w:sz w:val="24"/>
      <w:szCs w:val="24"/>
    </w:rPr>
  </w:style>
  <w:style w:type="paragraph" w:styleId="TOC3">
    <w:name w:val="toc 3"/>
    <w:basedOn w:val="Normal"/>
    <w:uiPriority w:val="1"/>
    <w:qFormat/>
    <w:rsid w:val="001741EF"/>
    <w:pPr>
      <w:spacing w:before="60"/>
      <w:ind w:left="600" w:hanging="240"/>
    </w:pPr>
    <w:rPr>
      <w:sz w:val="24"/>
      <w:szCs w:val="24"/>
    </w:rPr>
  </w:style>
  <w:style w:type="paragraph" w:styleId="TOC4">
    <w:name w:val="toc 4"/>
    <w:basedOn w:val="Normal"/>
    <w:uiPriority w:val="1"/>
    <w:qFormat/>
    <w:rsid w:val="001741EF"/>
    <w:pPr>
      <w:spacing w:before="60"/>
      <w:ind w:left="643" w:right="484" w:hanging="284"/>
    </w:pPr>
    <w:rPr>
      <w:b/>
      <w:bCs/>
      <w:i/>
    </w:rPr>
  </w:style>
  <w:style w:type="paragraph" w:styleId="TOC5">
    <w:name w:val="toc 5"/>
    <w:basedOn w:val="Normal"/>
    <w:uiPriority w:val="1"/>
    <w:qFormat/>
    <w:rsid w:val="001741EF"/>
    <w:pPr>
      <w:spacing w:before="69"/>
      <w:ind w:left="700" w:right="426" w:hanging="284"/>
    </w:pPr>
    <w:rPr>
      <w:b/>
      <w:bCs/>
      <w:sz w:val="24"/>
      <w:szCs w:val="24"/>
    </w:rPr>
  </w:style>
  <w:style w:type="paragraph" w:styleId="TOC6">
    <w:name w:val="toc 6"/>
    <w:basedOn w:val="Normal"/>
    <w:uiPriority w:val="1"/>
    <w:qFormat/>
    <w:rsid w:val="001741EF"/>
    <w:pPr>
      <w:spacing w:before="60"/>
      <w:ind w:left="657" w:hanging="241"/>
    </w:pPr>
    <w:rPr>
      <w:sz w:val="24"/>
      <w:szCs w:val="24"/>
    </w:rPr>
  </w:style>
  <w:style w:type="paragraph" w:styleId="TOC7">
    <w:name w:val="toc 7"/>
    <w:basedOn w:val="Normal"/>
    <w:uiPriority w:val="1"/>
    <w:qFormat/>
    <w:rsid w:val="001741EF"/>
    <w:pPr>
      <w:spacing w:before="70"/>
      <w:ind w:left="700" w:right="426" w:hanging="284"/>
    </w:pPr>
    <w:rPr>
      <w:b/>
      <w:bCs/>
      <w:i/>
    </w:rPr>
  </w:style>
  <w:style w:type="paragraph" w:styleId="TOC8">
    <w:name w:val="toc 8"/>
    <w:basedOn w:val="Normal"/>
    <w:uiPriority w:val="1"/>
    <w:qFormat/>
    <w:rsid w:val="001741EF"/>
    <w:pPr>
      <w:ind w:left="1017" w:hanging="421"/>
    </w:pPr>
    <w:rPr>
      <w:sz w:val="24"/>
      <w:szCs w:val="24"/>
    </w:rPr>
  </w:style>
  <w:style w:type="paragraph" w:styleId="TOC9">
    <w:name w:val="toc 9"/>
    <w:basedOn w:val="Normal"/>
    <w:uiPriority w:val="1"/>
    <w:qFormat/>
    <w:rsid w:val="001741EF"/>
    <w:pPr>
      <w:ind w:left="1017" w:hanging="421"/>
    </w:pPr>
    <w:rPr>
      <w:b/>
      <w:bCs/>
      <w:i/>
    </w:rPr>
  </w:style>
  <w:style w:type="paragraph" w:styleId="BodyText">
    <w:name w:val="Body Text"/>
    <w:basedOn w:val="Normal"/>
    <w:link w:val="BodyTextChar"/>
    <w:uiPriority w:val="1"/>
    <w:qFormat/>
    <w:rsid w:val="001741EF"/>
    <w:rPr>
      <w:sz w:val="24"/>
      <w:szCs w:val="24"/>
    </w:rPr>
  </w:style>
  <w:style w:type="character" w:customStyle="1" w:styleId="BodyTextChar">
    <w:name w:val="Body Text Char"/>
    <w:basedOn w:val="DefaultParagraphFont"/>
    <w:link w:val="BodyText"/>
    <w:uiPriority w:val="1"/>
    <w:rsid w:val="001741EF"/>
    <w:rPr>
      <w:rFonts w:ascii="Times New Roman" w:eastAsia="Times New Roman" w:hAnsi="Times New Roman" w:cs="Times New Roman"/>
      <w:sz w:val="24"/>
      <w:szCs w:val="24"/>
    </w:rPr>
  </w:style>
  <w:style w:type="paragraph" w:styleId="ListParagraph">
    <w:name w:val="List Paragraph"/>
    <w:basedOn w:val="Normal"/>
    <w:uiPriority w:val="34"/>
    <w:qFormat/>
    <w:rsid w:val="001741EF"/>
    <w:pPr>
      <w:ind w:left="1125" w:hanging="284"/>
    </w:pPr>
  </w:style>
  <w:style w:type="paragraph" w:customStyle="1" w:styleId="TableParagraph">
    <w:name w:val="Table Paragraph"/>
    <w:basedOn w:val="Normal"/>
    <w:uiPriority w:val="1"/>
    <w:qFormat/>
    <w:rsid w:val="001741EF"/>
  </w:style>
  <w:style w:type="table" w:styleId="TableGrid">
    <w:name w:val="Table Grid"/>
    <w:basedOn w:val="TableNormal"/>
    <w:uiPriority w:val="39"/>
    <w:rsid w:val="0017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41EF"/>
    <w:pPr>
      <w:tabs>
        <w:tab w:val="center" w:pos="4536"/>
        <w:tab w:val="right" w:pos="9072"/>
      </w:tabs>
    </w:pPr>
  </w:style>
  <w:style w:type="character" w:customStyle="1" w:styleId="HeaderChar">
    <w:name w:val="Header Char"/>
    <w:basedOn w:val="DefaultParagraphFont"/>
    <w:link w:val="Header"/>
    <w:uiPriority w:val="99"/>
    <w:rsid w:val="001741EF"/>
    <w:rPr>
      <w:rFonts w:ascii="Times New Roman" w:eastAsia="Times New Roman" w:hAnsi="Times New Roman" w:cs="Times New Roman"/>
    </w:rPr>
  </w:style>
  <w:style w:type="paragraph" w:styleId="Footer">
    <w:name w:val="footer"/>
    <w:basedOn w:val="Normal"/>
    <w:link w:val="FooterChar"/>
    <w:uiPriority w:val="99"/>
    <w:unhideWhenUsed/>
    <w:rsid w:val="001741EF"/>
    <w:pPr>
      <w:tabs>
        <w:tab w:val="center" w:pos="4536"/>
        <w:tab w:val="right" w:pos="9072"/>
      </w:tabs>
    </w:pPr>
  </w:style>
  <w:style w:type="character" w:customStyle="1" w:styleId="FooterChar">
    <w:name w:val="Footer Char"/>
    <w:basedOn w:val="DefaultParagraphFont"/>
    <w:link w:val="Footer"/>
    <w:uiPriority w:val="99"/>
    <w:rsid w:val="001741E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0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D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PowerPoint_Slide.sldx"/><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11472</Words>
  <Characters>65396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cp:lastPrinted>2022-03-14T08:57:00Z</cp:lastPrinted>
  <dcterms:created xsi:type="dcterms:W3CDTF">2022-03-14T07:56:00Z</dcterms:created>
  <dcterms:modified xsi:type="dcterms:W3CDTF">2022-03-14T08:58:00Z</dcterms:modified>
</cp:coreProperties>
</file>